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E9D" w:rsidRDefault="009A2E9D">
      <w:pPr>
        <w:spacing w:after="0" w:line="264" w:lineRule="auto"/>
        <w:ind w:left="120"/>
        <w:jc w:val="both"/>
        <w:rPr>
          <w:rFonts w:ascii="Times New Roman" w:hAnsi="Times New Roman"/>
          <w:b/>
          <w:color w:val="000000"/>
          <w:sz w:val="28"/>
          <w:lang w:val="ru-RU"/>
        </w:rPr>
      </w:pPr>
      <w:bookmarkStart w:id="0" w:name="block-7990301"/>
      <w:r>
        <w:rPr>
          <w:rFonts w:ascii="Times New Roman" w:hAnsi="Times New Roman"/>
          <w:b/>
          <w:noProof/>
          <w:color w:val="000000"/>
          <w:sz w:val="28"/>
          <w:lang w:val="ru-RU" w:eastAsia="ru-RU"/>
        </w:rPr>
        <w:drawing>
          <wp:inline distT="0" distB="0" distL="0" distR="0">
            <wp:extent cx="5801876" cy="8654902"/>
            <wp:effectExtent l="19050" t="0" r="8374" b="0"/>
            <wp:docPr id="1" name="Рисунок 1" descr="C:\Users\Comp\Desktop\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esktop\41.jpg"/>
                    <pic:cNvPicPr>
                      <a:picLocks noChangeAspect="1" noChangeArrowheads="1"/>
                    </pic:cNvPicPr>
                  </pic:nvPicPr>
                  <pic:blipFill>
                    <a:blip r:embed="rId5"/>
                    <a:srcRect l="12661" t="2995" r="5848" b="8514"/>
                    <a:stretch>
                      <a:fillRect/>
                    </a:stretch>
                  </pic:blipFill>
                  <pic:spPr bwMode="auto">
                    <a:xfrm>
                      <a:off x="0" y="0"/>
                      <a:ext cx="5801876" cy="8654902"/>
                    </a:xfrm>
                    <a:prstGeom prst="rect">
                      <a:avLst/>
                    </a:prstGeom>
                    <a:noFill/>
                    <a:ln w="9525">
                      <a:noFill/>
                      <a:miter lim="800000"/>
                      <a:headEnd/>
                      <a:tailEnd/>
                    </a:ln>
                  </pic:spPr>
                </pic:pic>
              </a:graphicData>
            </a:graphic>
          </wp:inline>
        </w:drawing>
      </w:r>
    </w:p>
    <w:p w:rsidR="009A2E9D" w:rsidRDefault="009A2E9D">
      <w:pPr>
        <w:spacing w:after="0" w:line="264" w:lineRule="auto"/>
        <w:ind w:left="120"/>
        <w:jc w:val="both"/>
        <w:rPr>
          <w:rFonts w:ascii="Times New Roman" w:hAnsi="Times New Roman"/>
          <w:b/>
          <w:color w:val="000000"/>
          <w:sz w:val="28"/>
          <w:lang w:val="ru-RU"/>
        </w:rPr>
      </w:pPr>
    </w:p>
    <w:p w:rsidR="00335069" w:rsidRPr="009A2FEB" w:rsidRDefault="00C05911">
      <w:pPr>
        <w:spacing w:after="0" w:line="264" w:lineRule="auto"/>
        <w:ind w:left="120"/>
        <w:jc w:val="both"/>
        <w:rPr>
          <w:lang w:val="ru-RU"/>
        </w:rPr>
      </w:pPr>
      <w:r w:rsidRPr="009A2FEB">
        <w:rPr>
          <w:rFonts w:ascii="Times New Roman" w:hAnsi="Times New Roman"/>
          <w:b/>
          <w:color w:val="000000"/>
          <w:sz w:val="28"/>
          <w:lang w:val="ru-RU"/>
        </w:rPr>
        <w:lastRenderedPageBreak/>
        <w:t>ПОЯСНИТЕЛЬНАЯ ЗАПИСКА</w:t>
      </w:r>
    </w:p>
    <w:p w:rsidR="00335069" w:rsidRPr="009A2FEB" w:rsidRDefault="00335069">
      <w:pPr>
        <w:spacing w:after="0" w:line="264" w:lineRule="auto"/>
        <w:ind w:left="120"/>
        <w:jc w:val="both"/>
        <w:rPr>
          <w:lang w:val="ru-RU"/>
        </w:rPr>
      </w:pP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335069" w:rsidRPr="009A2FEB" w:rsidRDefault="00335069">
      <w:pPr>
        <w:spacing w:after="0" w:line="264" w:lineRule="auto"/>
        <w:ind w:left="120"/>
        <w:jc w:val="both"/>
        <w:rPr>
          <w:lang w:val="ru-RU"/>
        </w:rPr>
      </w:pPr>
    </w:p>
    <w:p w:rsidR="00335069" w:rsidRPr="009A2FEB" w:rsidRDefault="00C05911">
      <w:pPr>
        <w:spacing w:after="0" w:line="264" w:lineRule="auto"/>
        <w:ind w:left="120"/>
        <w:jc w:val="both"/>
        <w:rPr>
          <w:lang w:val="ru-RU"/>
        </w:rPr>
      </w:pPr>
      <w:r w:rsidRPr="009A2FEB">
        <w:rPr>
          <w:rFonts w:ascii="Times New Roman" w:hAnsi="Times New Roman"/>
          <w:b/>
          <w:color w:val="000000"/>
          <w:sz w:val="28"/>
          <w:lang w:val="ru-RU"/>
        </w:rPr>
        <w:t>ЦЕЛИ ИЗУЧЕНИЯ УЧЕБНОГО КУРСА</w:t>
      </w:r>
    </w:p>
    <w:p w:rsidR="00335069" w:rsidRPr="009A2FEB" w:rsidRDefault="00335069">
      <w:pPr>
        <w:spacing w:after="0" w:line="264" w:lineRule="auto"/>
        <w:ind w:left="120"/>
        <w:jc w:val="both"/>
        <w:rPr>
          <w:lang w:val="ru-RU"/>
        </w:rPr>
      </w:pP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Важность учебного курса геометрии на уровне среднего общего образования обусловлена практической значимостью </w:t>
      </w:r>
      <w:proofErr w:type="spellStart"/>
      <w:r w:rsidRPr="009A2FEB">
        <w:rPr>
          <w:rFonts w:ascii="Times New Roman" w:hAnsi="Times New Roman"/>
          <w:color w:val="000000"/>
          <w:sz w:val="28"/>
          <w:lang w:val="ru-RU"/>
        </w:rPr>
        <w:t>метапредметных</w:t>
      </w:r>
      <w:proofErr w:type="spellEnd"/>
      <w:r w:rsidRPr="009A2FEB">
        <w:rPr>
          <w:rFonts w:ascii="Times New Roman" w:hAnsi="Times New Roman"/>
          <w:color w:val="000000"/>
          <w:sz w:val="28"/>
          <w:lang w:val="ru-RU"/>
        </w:rPr>
        <w:t xml:space="preserve"> и предметных результатов обучения </w:t>
      </w:r>
      <w:proofErr w:type="gramStart"/>
      <w:r w:rsidRPr="009A2FEB">
        <w:rPr>
          <w:rFonts w:ascii="Times New Roman" w:hAnsi="Times New Roman"/>
          <w:color w:val="000000"/>
          <w:sz w:val="28"/>
          <w:lang w:val="ru-RU"/>
        </w:rPr>
        <w:t>геометрии</w:t>
      </w:r>
      <w:proofErr w:type="gramEnd"/>
      <w:r w:rsidRPr="009A2FEB">
        <w:rPr>
          <w:rFonts w:ascii="Times New Roman" w:hAnsi="Times New Roman"/>
          <w:color w:val="000000"/>
          <w:sz w:val="28"/>
          <w:lang w:val="ru-RU"/>
        </w:rPr>
        <w:t xml:space="preserve"> в направлении личностного развития обучающихся, формирования функциональной математической грамотности, изучения других учебных дисциплин. </w:t>
      </w:r>
      <w:proofErr w:type="gramStart"/>
      <w:r w:rsidRPr="009A2FEB">
        <w:rPr>
          <w:rFonts w:ascii="Times New Roman" w:hAnsi="Times New Roman"/>
          <w:color w:val="000000"/>
          <w:sz w:val="28"/>
          <w:lang w:val="ru-RU"/>
        </w:rPr>
        <w:t>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roofErr w:type="gramEnd"/>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w:t>
      </w:r>
      <w:proofErr w:type="spellStart"/>
      <w:proofErr w:type="gramStart"/>
      <w:r w:rsidRPr="009A2FEB">
        <w:rPr>
          <w:rFonts w:ascii="Times New Roman" w:hAnsi="Times New Roman"/>
          <w:color w:val="000000"/>
          <w:sz w:val="28"/>
          <w:lang w:val="ru-RU"/>
        </w:rPr>
        <w:t>естественно-научной</w:t>
      </w:r>
      <w:proofErr w:type="spellEnd"/>
      <w:proofErr w:type="gramEnd"/>
      <w:r w:rsidRPr="009A2FEB">
        <w:rPr>
          <w:rFonts w:ascii="Times New Roman" w:hAnsi="Times New Roman"/>
          <w:color w:val="000000"/>
          <w:sz w:val="28"/>
          <w:lang w:val="ru-RU"/>
        </w:rPr>
        <w:t xml:space="preserve"> направленности, так и гуманитарной. </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w:t>
      </w:r>
      <w:proofErr w:type="spellStart"/>
      <w:proofErr w:type="gramStart"/>
      <w:r w:rsidRPr="009A2FEB">
        <w:rPr>
          <w:rFonts w:ascii="Times New Roman" w:hAnsi="Times New Roman"/>
          <w:color w:val="000000"/>
          <w:sz w:val="28"/>
          <w:lang w:val="ru-RU"/>
        </w:rPr>
        <w:t>естественно-научного</w:t>
      </w:r>
      <w:proofErr w:type="spellEnd"/>
      <w:proofErr w:type="gramEnd"/>
      <w:r w:rsidRPr="009A2FEB">
        <w:rPr>
          <w:rFonts w:ascii="Times New Roman" w:hAnsi="Times New Roman"/>
          <w:color w:val="000000"/>
          <w:sz w:val="28"/>
          <w:lang w:val="ru-RU"/>
        </w:rPr>
        <w:t xml:space="preserve"> цикла, в частности из курса физики.</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w:t>
      </w:r>
      <w:r w:rsidRPr="009A2FEB">
        <w:rPr>
          <w:rFonts w:ascii="Times New Roman" w:hAnsi="Times New Roman"/>
          <w:color w:val="000000"/>
          <w:sz w:val="28"/>
          <w:lang w:val="ru-RU"/>
        </w:rPr>
        <w:lastRenderedPageBreak/>
        <w:t xml:space="preserve">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335069" w:rsidRPr="009A2FEB" w:rsidRDefault="00C05911">
      <w:pPr>
        <w:numPr>
          <w:ilvl w:val="0"/>
          <w:numId w:val="1"/>
        </w:numPr>
        <w:spacing w:after="0" w:line="264" w:lineRule="auto"/>
        <w:jc w:val="both"/>
        <w:rPr>
          <w:lang w:val="ru-RU"/>
        </w:rPr>
      </w:pPr>
      <w:r w:rsidRPr="009A2FEB">
        <w:rPr>
          <w:rFonts w:ascii="Times New Roman" w:hAnsi="Times New Roman"/>
          <w:color w:val="000000"/>
          <w:sz w:val="28"/>
          <w:lang w:val="ru-RU"/>
        </w:rPr>
        <w:t>формирование представления о геометрии как части мировой культуры и осознание её взаимосвязи с окружающим миром;</w:t>
      </w:r>
    </w:p>
    <w:p w:rsidR="00335069" w:rsidRPr="009A2FEB" w:rsidRDefault="00C05911">
      <w:pPr>
        <w:numPr>
          <w:ilvl w:val="0"/>
          <w:numId w:val="1"/>
        </w:numPr>
        <w:spacing w:after="0" w:line="264" w:lineRule="auto"/>
        <w:jc w:val="both"/>
        <w:rPr>
          <w:lang w:val="ru-RU"/>
        </w:rPr>
      </w:pPr>
      <w:r w:rsidRPr="009A2FEB">
        <w:rPr>
          <w:rFonts w:ascii="Times New Roman" w:hAnsi="Times New Roman"/>
          <w:color w:val="000000"/>
          <w:sz w:val="28"/>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335069" w:rsidRPr="009A2FEB" w:rsidRDefault="00C05911">
      <w:pPr>
        <w:numPr>
          <w:ilvl w:val="0"/>
          <w:numId w:val="1"/>
        </w:numPr>
        <w:spacing w:after="0" w:line="264" w:lineRule="auto"/>
        <w:jc w:val="both"/>
        <w:rPr>
          <w:lang w:val="ru-RU"/>
        </w:rPr>
      </w:pPr>
      <w:r w:rsidRPr="009A2FEB">
        <w:rPr>
          <w:rFonts w:ascii="Times New Roman" w:hAnsi="Times New Roman"/>
          <w:color w:val="000000"/>
          <w:sz w:val="28"/>
          <w:lang w:val="ru-RU"/>
        </w:rPr>
        <w:t xml:space="preserve">формирование умения распознавать на чертежах, моделях и в реальном мире многогранники и тела вращения; </w:t>
      </w:r>
    </w:p>
    <w:p w:rsidR="00335069" w:rsidRPr="009A2FEB" w:rsidRDefault="00C05911">
      <w:pPr>
        <w:numPr>
          <w:ilvl w:val="0"/>
          <w:numId w:val="1"/>
        </w:numPr>
        <w:spacing w:after="0" w:line="264" w:lineRule="auto"/>
        <w:jc w:val="both"/>
        <w:rPr>
          <w:lang w:val="ru-RU"/>
        </w:rPr>
      </w:pPr>
      <w:r w:rsidRPr="009A2FEB">
        <w:rPr>
          <w:rFonts w:ascii="Times New Roman" w:hAnsi="Times New Roman"/>
          <w:color w:val="000000"/>
          <w:sz w:val="28"/>
          <w:lang w:val="ru-RU"/>
        </w:rPr>
        <w:t xml:space="preserve">овладение методами решения задач на построения на изображениях пространственных фигур; </w:t>
      </w:r>
    </w:p>
    <w:p w:rsidR="00335069" w:rsidRPr="009A2FEB" w:rsidRDefault="00C05911">
      <w:pPr>
        <w:numPr>
          <w:ilvl w:val="0"/>
          <w:numId w:val="1"/>
        </w:numPr>
        <w:spacing w:after="0" w:line="264" w:lineRule="auto"/>
        <w:jc w:val="both"/>
        <w:rPr>
          <w:lang w:val="ru-RU"/>
        </w:rPr>
      </w:pPr>
      <w:r w:rsidRPr="009A2FEB">
        <w:rPr>
          <w:rFonts w:ascii="Times New Roman" w:hAnsi="Times New Roman"/>
          <w:color w:val="000000"/>
          <w:sz w:val="28"/>
          <w:lang w:val="ru-RU"/>
        </w:rPr>
        <w:t>формирование умения оперировать основными понятиями о многогранниках и телах вращения и их основными свойствами;</w:t>
      </w:r>
    </w:p>
    <w:p w:rsidR="00335069" w:rsidRPr="009A2FEB" w:rsidRDefault="00C05911">
      <w:pPr>
        <w:numPr>
          <w:ilvl w:val="0"/>
          <w:numId w:val="1"/>
        </w:numPr>
        <w:spacing w:after="0" w:line="264" w:lineRule="auto"/>
        <w:jc w:val="both"/>
        <w:rPr>
          <w:lang w:val="ru-RU"/>
        </w:rPr>
      </w:pPr>
      <w:r w:rsidRPr="009A2FEB">
        <w:rPr>
          <w:rFonts w:ascii="Times New Roman" w:hAnsi="Times New Roman"/>
          <w:color w:val="000000"/>
          <w:sz w:val="28"/>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335069" w:rsidRPr="009A2FEB" w:rsidRDefault="00C05911">
      <w:pPr>
        <w:numPr>
          <w:ilvl w:val="0"/>
          <w:numId w:val="1"/>
        </w:numPr>
        <w:spacing w:after="0" w:line="264" w:lineRule="auto"/>
        <w:jc w:val="both"/>
        <w:rPr>
          <w:lang w:val="ru-RU"/>
        </w:rPr>
      </w:pPr>
      <w:r w:rsidRPr="009A2FEB">
        <w:rPr>
          <w:rFonts w:ascii="Times New Roman" w:hAnsi="Times New Roman"/>
          <w:color w:val="000000"/>
          <w:sz w:val="28"/>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335069" w:rsidRPr="009A2FEB" w:rsidRDefault="00C05911">
      <w:pPr>
        <w:numPr>
          <w:ilvl w:val="0"/>
          <w:numId w:val="1"/>
        </w:numPr>
        <w:spacing w:after="0" w:line="264" w:lineRule="auto"/>
        <w:jc w:val="both"/>
        <w:rPr>
          <w:lang w:val="ru-RU"/>
        </w:rPr>
      </w:pPr>
      <w:r w:rsidRPr="009A2FEB">
        <w:rPr>
          <w:rFonts w:ascii="Times New Roman" w:hAnsi="Times New Roman"/>
          <w:color w:val="000000"/>
          <w:sz w:val="28"/>
          <w:lang w:val="ru-RU"/>
        </w:rPr>
        <w:lastRenderedPageBreak/>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335069" w:rsidRPr="009A2FEB" w:rsidRDefault="00335069">
      <w:pPr>
        <w:spacing w:after="0" w:line="264" w:lineRule="auto"/>
        <w:ind w:left="120"/>
        <w:jc w:val="both"/>
        <w:rPr>
          <w:lang w:val="ru-RU"/>
        </w:rPr>
      </w:pPr>
    </w:p>
    <w:p w:rsidR="00335069" w:rsidRPr="009A2FEB" w:rsidRDefault="00C05911">
      <w:pPr>
        <w:spacing w:after="0" w:line="264" w:lineRule="auto"/>
        <w:ind w:left="120"/>
        <w:jc w:val="both"/>
        <w:rPr>
          <w:lang w:val="ru-RU"/>
        </w:rPr>
      </w:pPr>
      <w:bookmarkStart w:id="1" w:name="_Toc118726595"/>
      <w:bookmarkEnd w:id="1"/>
      <w:r w:rsidRPr="009A2FEB">
        <w:rPr>
          <w:rFonts w:ascii="Times New Roman" w:hAnsi="Times New Roman"/>
          <w:b/>
          <w:color w:val="000000"/>
          <w:sz w:val="28"/>
          <w:lang w:val="ru-RU"/>
        </w:rPr>
        <w:t>МЕСТО УЧЕБНОГО КУРСА В УЧЕБНОМ ПЛАНЕ</w:t>
      </w:r>
    </w:p>
    <w:p w:rsidR="00335069" w:rsidRPr="009A2FEB" w:rsidRDefault="00335069">
      <w:pPr>
        <w:spacing w:after="0" w:line="264" w:lineRule="auto"/>
        <w:ind w:left="120"/>
        <w:jc w:val="both"/>
        <w:rPr>
          <w:lang w:val="ru-RU"/>
        </w:rPr>
      </w:pP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На изучение геометрии отводится 2 часа в неделю в 10 классе и 1 час в неделю в 11 классе, всего за два года обучения - 102 учебных часа.</w:t>
      </w:r>
    </w:p>
    <w:p w:rsidR="00335069" w:rsidRPr="009A2FEB" w:rsidRDefault="00335069">
      <w:pPr>
        <w:rPr>
          <w:lang w:val="ru-RU"/>
        </w:rPr>
        <w:sectPr w:rsidR="00335069" w:rsidRPr="009A2FEB">
          <w:pgSz w:w="11906" w:h="16383"/>
          <w:pgMar w:top="1134" w:right="850" w:bottom="1134" w:left="1701" w:header="720" w:footer="720" w:gutter="0"/>
          <w:cols w:space="720"/>
        </w:sectPr>
      </w:pPr>
    </w:p>
    <w:p w:rsidR="00335069" w:rsidRPr="009A2FEB" w:rsidRDefault="00C05911">
      <w:pPr>
        <w:spacing w:after="0" w:line="264" w:lineRule="auto"/>
        <w:ind w:left="120"/>
        <w:jc w:val="both"/>
        <w:rPr>
          <w:lang w:val="ru-RU"/>
        </w:rPr>
      </w:pPr>
      <w:bookmarkStart w:id="2" w:name="_Toc118726599"/>
      <w:bookmarkStart w:id="3" w:name="block-7990297"/>
      <w:bookmarkEnd w:id="0"/>
      <w:bookmarkEnd w:id="2"/>
      <w:r w:rsidRPr="009A2FEB">
        <w:rPr>
          <w:rFonts w:ascii="Times New Roman" w:hAnsi="Times New Roman"/>
          <w:b/>
          <w:color w:val="000000"/>
          <w:sz w:val="28"/>
          <w:lang w:val="ru-RU"/>
        </w:rPr>
        <w:lastRenderedPageBreak/>
        <w:t>СОДЕРЖАНИЕ УЧЕБНОГО КУРСА</w:t>
      </w:r>
    </w:p>
    <w:p w:rsidR="00335069" w:rsidRPr="009A2FEB" w:rsidRDefault="00335069">
      <w:pPr>
        <w:spacing w:after="0" w:line="264" w:lineRule="auto"/>
        <w:ind w:left="120"/>
        <w:jc w:val="both"/>
        <w:rPr>
          <w:lang w:val="ru-RU"/>
        </w:rPr>
      </w:pPr>
    </w:p>
    <w:p w:rsidR="00335069" w:rsidRPr="009A2FEB" w:rsidRDefault="00C05911">
      <w:pPr>
        <w:spacing w:after="0" w:line="264" w:lineRule="auto"/>
        <w:ind w:left="120"/>
        <w:jc w:val="both"/>
        <w:rPr>
          <w:lang w:val="ru-RU"/>
        </w:rPr>
      </w:pPr>
      <w:bookmarkStart w:id="4" w:name="_Toc118726600"/>
      <w:bookmarkEnd w:id="4"/>
      <w:r w:rsidRPr="009A2FEB">
        <w:rPr>
          <w:rFonts w:ascii="Times New Roman" w:hAnsi="Times New Roman"/>
          <w:b/>
          <w:color w:val="000000"/>
          <w:sz w:val="28"/>
          <w:lang w:val="ru-RU"/>
        </w:rPr>
        <w:t>10 КЛАСС</w:t>
      </w:r>
    </w:p>
    <w:p w:rsidR="00335069" w:rsidRPr="009A2FEB" w:rsidRDefault="00335069">
      <w:pPr>
        <w:spacing w:after="0" w:line="264" w:lineRule="auto"/>
        <w:ind w:left="120"/>
        <w:jc w:val="both"/>
        <w:rPr>
          <w:lang w:val="ru-RU"/>
        </w:rPr>
      </w:pP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Прямые и плоскости в пространстве</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w:t>
      </w:r>
      <w:proofErr w:type="spellStart"/>
      <w:r w:rsidRPr="009A2FEB">
        <w:rPr>
          <w:rFonts w:ascii="Times New Roman" w:hAnsi="Times New Roman"/>
          <w:color w:val="000000"/>
          <w:sz w:val="28"/>
          <w:lang w:val="ru-RU"/>
        </w:rPr>
        <w:t>сонаправленными</w:t>
      </w:r>
      <w:proofErr w:type="spellEnd"/>
      <w:r w:rsidRPr="009A2FEB">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Многогранники</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8"/>
        </w:rPr>
        <w:t>n</w:t>
      </w:r>
      <w:r w:rsidRPr="009A2FEB">
        <w:rPr>
          <w:rFonts w:ascii="Times New Roman" w:hAnsi="Times New Roman"/>
          <w:i/>
          <w:color w:val="000000"/>
          <w:sz w:val="28"/>
          <w:lang w:val="ru-RU"/>
        </w:rPr>
        <w:t>-</w:t>
      </w:r>
      <w:r w:rsidRPr="009A2FEB">
        <w:rPr>
          <w:rFonts w:ascii="Times New Roman" w:hAnsi="Times New Roman"/>
          <w:color w:val="000000"/>
          <w:sz w:val="28"/>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8"/>
        </w:rPr>
        <w:t>n</w:t>
      </w:r>
      <w:r w:rsidRPr="009A2FEB">
        <w:rPr>
          <w:rFonts w:ascii="Times New Roman" w:hAnsi="Times New Roman"/>
          <w:color w:val="000000"/>
          <w:sz w:val="28"/>
          <w:lang w:val="ru-RU"/>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lastRenderedPageBreak/>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335069" w:rsidRPr="009A2FEB" w:rsidRDefault="00335069">
      <w:pPr>
        <w:spacing w:after="0" w:line="264" w:lineRule="auto"/>
        <w:ind w:left="120"/>
        <w:jc w:val="both"/>
        <w:rPr>
          <w:lang w:val="ru-RU"/>
        </w:rPr>
      </w:pPr>
    </w:p>
    <w:p w:rsidR="00335069" w:rsidRPr="009A2FEB" w:rsidRDefault="00C05911">
      <w:pPr>
        <w:spacing w:after="0" w:line="264" w:lineRule="auto"/>
        <w:ind w:left="120"/>
        <w:jc w:val="both"/>
        <w:rPr>
          <w:lang w:val="ru-RU"/>
        </w:rPr>
      </w:pPr>
      <w:bookmarkStart w:id="5" w:name="_Toc118726601"/>
      <w:bookmarkEnd w:id="5"/>
      <w:r w:rsidRPr="009A2FEB">
        <w:rPr>
          <w:rFonts w:ascii="Times New Roman" w:hAnsi="Times New Roman"/>
          <w:b/>
          <w:color w:val="000000"/>
          <w:sz w:val="28"/>
          <w:lang w:val="ru-RU"/>
        </w:rPr>
        <w:t>11 КЛАСС</w:t>
      </w:r>
    </w:p>
    <w:p w:rsidR="00335069" w:rsidRPr="009A2FEB" w:rsidRDefault="00335069">
      <w:pPr>
        <w:spacing w:after="0" w:line="264" w:lineRule="auto"/>
        <w:ind w:left="120"/>
        <w:jc w:val="both"/>
        <w:rPr>
          <w:lang w:val="ru-RU"/>
        </w:rPr>
      </w:pP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Тела вращения</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Изображение тел вращения на плоскости. Развёртка цилиндра и конуса.</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Комбинации тел вращения и многогранников. Многогранник, описанный около сферы; сфера, вписанная в многогранник, или тело вращения.</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Векторы и координаты в пространстве</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w:t>
      </w:r>
      <w:r w:rsidRPr="009A2FEB">
        <w:rPr>
          <w:rFonts w:ascii="Times New Roman" w:hAnsi="Times New Roman"/>
          <w:color w:val="000000"/>
          <w:sz w:val="28"/>
          <w:lang w:val="ru-RU"/>
        </w:rPr>
        <w:lastRenderedPageBreak/>
        <w:t>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335069" w:rsidRPr="009A2FEB" w:rsidRDefault="00335069">
      <w:pPr>
        <w:rPr>
          <w:lang w:val="ru-RU"/>
        </w:rPr>
        <w:sectPr w:rsidR="00335069" w:rsidRPr="009A2FEB">
          <w:pgSz w:w="11906" w:h="16383"/>
          <w:pgMar w:top="1134" w:right="850" w:bottom="1134" w:left="1701" w:header="720" w:footer="720" w:gutter="0"/>
          <w:cols w:space="720"/>
        </w:sectPr>
      </w:pPr>
    </w:p>
    <w:p w:rsidR="00335069" w:rsidRPr="009A2FEB" w:rsidRDefault="00C05911">
      <w:pPr>
        <w:spacing w:after="0" w:line="264" w:lineRule="auto"/>
        <w:ind w:left="120"/>
        <w:jc w:val="both"/>
        <w:rPr>
          <w:lang w:val="ru-RU"/>
        </w:rPr>
      </w:pPr>
      <w:bookmarkStart w:id="6" w:name="_Toc118726577"/>
      <w:bookmarkStart w:id="7" w:name="block-7990296"/>
      <w:bookmarkEnd w:id="3"/>
      <w:bookmarkEnd w:id="6"/>
      <w:r w:rsidRPr="009A2FEB">
        <w:rPr>
          <w:rFonts w:ascii="Times New Roman" w:hAnsi="Times New Roman"/>
          <w:b/>
          <w:color w:val="000000"/>
          <w:sz w:val="28"/>
          <w:lang w:val="ru-RU"/>
        </w:rPr>
        <w:lastRenderedPageBreak/>
        <w:t>ПЛАНИРУЕМЫЕ РЕЗУЛЬТАТЫ</w:t>
      </w:r>
    </w:p>
    <w:p w:rsidR="00335069" w:rsidRPr="009A2FEB" w:rsidRDefault="00335069">
      <w:pPr>
        <w:spacing w:after="0" w:line="264" w:lineRule="auto"/>
        <w:ind w:left="120"/>
        <w:jc w:val="both"/>
        <w:rPr>
          <w:lang w:val="ru-RU"/>
        </w:rPr>
      </w:pPr>
    </w:p>
    <w:p w:rsidR="00335069" w:rsidRPr="009A2FEB" w:rsidRDefault="00C05911">
      <w:pPr>
        <w:spacing w:after="0" w:line="264" w:lineRule="auto"/>
        <w:ind w:left="120"/>
        <w:jc w:val="both"/>
        <w:rPr>
          <w:lang w:val="ru-RU"/>
        </w:rPr>
      </w:pPr>
      <w:bookmarkStart w:id="8" w:name="_Toc118726578"/>
      <w:bookmarkEnd w:id="8"/>
      <w:r w:rsidRPr="009A2FEB">
        <w:rPr>
          <w:rFonts w:ascii="Times New Roman" w:hAnsi="Times New Roman"/>
          <w:b/>
          <w:color w:val="000000"/>
          <w:sz w:val="28"/>
          <w:lang w:val="ru-RU"/>
        </w:rPr>
        <w:t>ЛИЧНОСТНЫЕ РЕЗУЛЬТАТЫ</w:t>
      </w:r>
    </w:p>
    <w:p w:rsidR="00335069" w:rsidRPr="009A2FEB" w:rsidRDefault="00335069">
      <w:pPr>
        <w:spacing w:after="0" w:line="264" w:lineRule="auto"/>
        <w:ind w:left="120"/>
        <w:jc w:val="both"/>
        <w:rPr>
          <w:lang w:val="ru-RU"/>
        </w:rPr>
      </w:pP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Личностные результаты освоения программы учебного предмета «Математика» характеризуются:</w:t>
      </w: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Гражданское воспитание:</w:t>
      </w:r>
    </w:p>
    <w:p w:rsidR="00335069" w:rsidRPr="009A2FEB" w:rsidRDefault="00C05911">
      <w:pPr>
        <w:spacing w:after="0" w:line="264" w:lineRule="auto"/>
        <w:ind w:firstLine="600"/>
        <w:jc w:val="both"/>
        <w:rPr>
          <w:lang w:val="ru-RU"/>
        </w:rPr>
      </w:pPr>
      <w:proofErr w:type="spellStart"/>
      <w:r w:rsidRPr="009A2FEB">
        <w:rPr>
          <w:rFonts w:ascii="Times New Roman" w:hAnsi="Times New Roman"/>
          <w:color w:val="000000"/>
          <w:sz w:val="28"/>
          <w:lang w:val="ru-RU"/>
        </w:rPr>
        <w:t>сформированностью</w:t>
      </w:r>
      <w:proofErr w:type="spellEnd"/>
      <w:r w:rsidRPr="009A2FEB">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Патриотическое воспитание:</w:t>
      </w:r>
    </w:p>
    <w:p w:rsidR="00335069" w:rsidRPr="009A2FEB" w:rsidRDefault="00C05911">
      <w:pPr>
        <w:shd w:val="clear" w:color="auto" w:fill="FFFFFF"/>
        <w:spacing w:after="0" w:line="264" w:lineRule="auto"/>
        <w:ind w:firstLine="600"/>
        <w:jc w:val="both"/>
        <w:rPr>
          <w:lang w:val="ru-RU"/>
        </w:rPr>
      </w:pPr>
      <w:proofErr w:type="spellStart"/>
      <w:r w:rsidRPr="009A2FEB">
        <w:rPr>
          <w:rFonts w:ascii="Times New Roman" w:hAnsi="Times New Roman"/>
          <w:color w:val="000000"/>
          <w:sz w:val="28"/>
          <w:lang w:val="ru-RU"/>
        </w:rPr>
        <w:t>сформированностью</w:t>
      </w:r>
      <w:proofErr w:type="spellEnd"/>
      <w:r w:rsidRPr="009A2FEB">
        <w:rPr>
          <w:rFonts w:ascii="Times New Roman" w:hAnsi="Times New Roman"/>
          <w:color w:val="000000"/>
          <w:sz w:val="28"/>
          <w:lang w:val="ru-RU"/>
        </w:rPr>
        <w:t xml:space="preserve">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Духовно-нравственного воспитания:</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осознанием духовных ценностей российского народа; </w:t>
      </w:r>
      <w:proofErr w:type="spellStart"/>
      <w:r w:rsidRPr="009A2FEB">
        <w:rPr>
          <w:rFonts w:ascii="Times New Roman" w:hAnsi="Times New Roman"/>
          <w:color w:val="000000"/>
          <w:sz w:val="28"/>
          <w:lang w:val="ru-RU"/>
        </w:rPr>
        <w:t>сформированностью</w:t>
      </w:r>
      <w:proofErr w:type="spellEnd"/>
      <w:r w:rsidRPr="009A2FEB">
        <w:rPr>
          <w:rFonts w:ascii="Times New Roman" w:hAnsi="Times New Roman"/>
          <w:color w:val="000000"/>
          <w:sz w:val="28"/>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Эстетическое воспитание:</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Физическое воспитание:</w:t>
      </w:r>
    </w:p>
    <w:p w:rsidR="00335069" w:rsidRPr="009A2FEB" w:rsidRDefault="00C05911">
      <w:pPr>
        <w:spacing w:after="0" w:line="264" w:lineRule="auto"/>
        <w:ind w:firstLine="600"/>
        <w:jc w:val="both"/>
        <w:rPr>
          <w:lang w:val="ru-RU"/>
        </w:rPr>
      </w:pPr>
      <w:proofErr w:type="spellStart"/>
      <w:r w:rsidRPr="009A2FEB">
        <w:rPr>
          <w:rFonts w:ascii="Times New Roman" w:hAnsi="Times New Roman"/>
          <w:color w:val="000000"/>
          <w:sz w:val="28"/>
          <w:lang w:val="ru-RU"/>
        </w:rPr>
        <w:t>сформированностью</w:t>
      </w:r>
      <w:proofErr w:type="spellEnd"/>
      <w:r w:rsidRPr="009A2FEB">
        <w:rPr>
          <w:rFonts w:ascii="Times New Roman" w:hAnsi="Times New Roman"/>
          <w:color w:val="000000"/>
          <w:sz w:val="28"/>
          <w:lang w:val="ru-RU"/>
        </w:rPr>
        <w:t xml:space="preserve">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Трудовое воспитание:</w:t>
      </w:r>
    </w:p>
    <w:p w:rsidR="00335069" w:rsidRPr="009A2FEB" w:rsidRDefault="00C05911">
      <w:pPr>
        <w:spacing w:after="0" w:line="264" w:lineRule="auto"/>
        <w:ind w:firstLine="600"/>
        <w:jc w:val="both"/>
        <w:rPr>
          <w:lang w:val="ru-RU"/>
        </w:rPr>
      </w:pPr>
      <w:proofErr w:type="gramStart"/>
      <w:r w:rsidRPr="009A2FEB">
        <w:rPr>
          <w:rFonts w:ascii="Times New Roman" w:hAnsi="Times New Roman"/>
          <w:color w:val="000000"/>
          <w:sz w:val="28"/>
          <w:lang w:val="ru-RU"/>
        </w:rPr>
        <w:t xml:space="preserve">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w:t>
      </w:r>
      <w:r w:rsidRPr="009A2FEB">
        <w:rPr>
          <w:rFonts w:ascii="Times New Roman" w:hAnsi="Times New Roman"/>
          <w:color w:val="000000"/>
          <w:sz w:val="28"/>
          <w:lang w:val="ru-RU"/>
        </w:rPr>
        <w:lastRenderedPageBreak/>
        <w:t>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roofErr w:type="gramEnd"/>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Экологическое воспитание:</w:t>
      </w:r>
    </w:p>
    <w:p w:rsidR="00335069" w:rsidRPr="009A2FEB" w:rsidRDefault="00C05911">
      <w:pPr>
        <w:spacing w:after="0" w:line="264" w:lineRule="auto"/>
        <w:ind w:firstLine="600"/>
        <w:jc w:val="both"/>
        <w:rPr>
          <w:lang w:val="ru-RU"/>
        </w:rPr>
      </w:pPr>
      <w:proofErr w:type="spellStart"/>
      <w:r w:rsidRPr="009A2FEB">
        <w:rPr>
          <w:rFonts w:ascii="Times New Roman" w:hAnsi="Times New Roman"/>
          <w:color w:val="000000"/>
          <w:sz w:val="28"/>
          <w:lang w:val="ru-RU"/>
        </w:rPr>
        <w:t>сформированностью</w:t>
      </w:r>
      <w:proofErr w:type="spellEnd"/>
      <w:r w:rsidRPr="009A2FEB">
        <w:rPr>
          <w:rFonts w:ascii="Times New Roman" w:hAnsi="Times New Roman"/>
          <w:color w:val="000000"/>
          <w:sz w:val="28"/>
          <w:lang w:val="ru-RU"/>
        </w:rPr>
        <w:t xml:space="preserve">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335069" w:rsidRPr="009A2FEB" w:rsidRDefault="00C05911">
      <w:pPr>
        <w:spacing w:after="0" w:line="264" w:lineRule="auto"/>
        <w:ind w:firstLine="600"/>
        <w:jc w:val="both"/>
        <w:rPr>
          <w:lang w:val="ru-RU"/>
        </w:rPr>
      </w:pPr>
      <w:r w:rsidRPr="009A2FEB">
        <w:rPr>
          <w:rFonts w:ascii="Times New Roman" w:hAnsi="Times New Roman"/>
          <w:b/>
          <w:color w:val="000000"/>
          <w:sz w:val="28"/>
          <w:lang w:val="ru-RU"/>
        </w:rPr>
        <w:t>Ценности научного познания:</w:t>
      </w:r>
      <w:r w:rsidRPr="009A2FEB">
        <w:rPr>
          <w:rFonts w:ascii="Times New Roman" w:hAnsi="Times New Roman"/>
          <w:color w:val="000000"/>
          <w:sz w:val="28"/>
          <w:u w:val="single"/>
          <w:lang w:val="ru-RU"/>
        </w:rPr>
        <w:t xml:space="preserve"> </w:t>
      </w:r>
    </w:p>
    <w:p w:rsidR="00335069" w:rsidRPr="009A2FEB" w:rsidRDefault="00C05911">
      <w:pPr>
        <w:spacing w:after="0" w:line="264" w:lineRule="auto"/>
        <w:ind w:firstLine="600"/>
        <w:jc w:val="both"/>
        <w:rPr>
          <w:lang w:val="ru-RU"/>
        </w:rPr>
      </w:pPr>
      <w:proofErr w:type="spellStart"/>
      <w:r w:rsidRPr="009A2FEB">
        <w:rPr>
          <w:rFonts w:ascii="Times New Roman" w:hAnsi="Times New Roman"/>
          <w:color w:val="000000"/>
          <w:sz w:val="28"/>
          <w:lang w:val="ru-RU"/>
        </w:rPr>
        <w:t>сформированностью</w:t>
      </w:r>
      <w:proofErr w:type="spellEnd"/>
      <w:r w:rsidRPr="009A2FEB">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335069" w:rsidRPr="009A2FEB" w:rsidRDefault="00335069">
      <w:pPr>
        <w:spacing w:after="0" w:line="264" w:lineRule="auto"/>
        <w:ind w:left="120"/>
        <w:jc w:val="both"/>
        <w:rPr>
          <w:lang w:val="ru-RU"/>
        </w:rPr>
      </w:pPr>
    </w:p>
    <w:p w:rsidR="00335069" w:rsidRPr="009A2FEB" w:rsidRDefault="00C05911">
      <w:pPr>
        <w:spacing w:after="0" w:line="264" w:lineRule="auto"/>
        <w:ind w:left="120"/>
        <w:jc w:val="both"/>
        <w:rPr>
          <w:lang w:val="ru-RU"/>
        </w:rPr>
      </w:pPr>
      <w:bookmarkStart w:id="9" w:name="_Toc118726579"/>
      <w:bookmarkEnd w:id="9"/>
      <w:r w:rsidRPr="009A2FEB">
        <w:rPr>
          <w:rFonts w:ascii="Times New Roman" w:hAnsi="Times New Roman"/>
          <w:b/>
          <w:color w:val="000000"/>
          <w:sz w:val="28"/>
          <w:lang w:val="ru-RU"/>
        </w:rPr>
        <w:t>МЕТАПРЕДМЕТНЫЕ РЕЗУЛЬТАТЫ</w:t>
      </w:r>
    </w:p>
    <w:p w:rsidR="00335069" w:rsidRPr="009A2FEB" w:rsidRDefault="00335069">
      <w:pPr>
        <w:spacing w:after="0" w:line="264" w:lineRule="auto"/>
        <w:ind w:left="120"/>
        <w:jc w:val="both"/>
        <w:rPr>
          <w:lang w:val="ru-RU"/>
        </w:rPr>
      </w:pPr>
    </w:p>
    <w:p w:rsidR="00335069" w:rsidRPr="009A2FEB" w:rsidRDefault="00C05911">
      <w:pPr>
        <w:spacing w:after="0" w:line="264" w:lineRule="auto"/>
        <w:ind w:firstLine="600"/>
        <w:jc w:val="both"/>
        <w:rPr>
          <w:lang w:val="ru-RU"/>
        </w:rPr>
      </w:pPr>
      <w:proofErr w:type="spellStart"/>
      <w:r w:rsidRPr="009A2FEB">
        <w:rPr>
          <w:rFonts w:ascii="Times New Roman" w:hAnsi="Times New Roman"/>
          <w:color w:val="000000"/>
          <w:sz w:val="28"/>
          <w:lang w:val="ru-RU"/>
        </w:rPr>
        <w:t>Метапредметные</w:t>
      </w:r>
      <w:proofErr w:type="spellEnd"/>
      <w:r w:rsidRPr="009A2FEB">
        <w:rPr>
          <w:rFonts w:ascii="Times New Roman" w:hAnsi="Times New Roman"/>
          <w:color w:val="000000"/>
          <w:sz w:val="28"/>
          <w:lang w:val="ru-RU"/>
        </w:rPr>
        <w:t xml:space="preserve"> результаты освоения программы учебного предмета «Математика» характеризуются овладением универсальными </w:t>
      </w:r>
      <w:r w:rsidRPr="009A2FEB">
        <w:rPr>
          <w:rFonts w:ascii="Times New Roman" w:hAnsi="Times New Roman"/>
          <w:b/>
          <w:i/>
          <w:color w:val="000000"/>
          <w:sz w:val="28"/>
          <w:lang w:val="ru-RU"/>
        </w:rPr>
        <w:t>познавательными</w:t>
      </w:r>
      <w:r w:rsidRPr="009A2FEB">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1) </w:t>
      </w:r>
      <w:r w:rsidRPr="009A2FEB">
        <w:rPr>
          <w:rFonts w:ascii="Times New Roman" w:hAnsi="Times New Roman"/>
          <w:i/>
          <w:color w:val="000000"/>
          <w:sz w:val="28"/>
          <w:lang w:val="ru-RU"/>
        </w:rPr>
        <w:t xml:space="preserve">Универсальные </w:t>
      </w:r>
      <w:r w:rsidRPr="009A2FEB">
        <w:rPr>
          <w:rFonts w:ascii="Times New Roman" w:hAnsi="Times New Roman"/>
          <w:b/>
          <w:i/>
          <w:color w:val="000000"/>
          <w:sz w:val="28"/>
          <w:lang w:val="ru-RU"/>
        </w:rPr>
        <w:t>познавательные</w:t>
      </w:r>
      <w:r w:rsidRPr="009A2FEB">
        <w:rPr>
          <w:rFonts w:ascii="Times New Roman" w:hAnsi="Times New Roman"/>
          <w:i/>
          <w:color w:val="000000"/>
          <w:sz w:val="28"/>
          <w:lang w:val="ru-RU"/>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9A2FEB">
        <w:rPr>
          <w:rFonts w:ascii="Times New Roman" w:hAnsi="Times New Roman"/>
          <w:color w:val="000000"/>
          <w:sz w:val="28"/>
          <w:lang w:val="ru-RU"/>
        </w:rPr>
        <w:t>.</w:t>
      </w:r>
    </w:p>
    <w:p w:rsidR="00335069" w:rsidRDefault="00C05911">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335069" w:rsidRPr="009A2FEB" w:rsidRDefault="00C05911">
      <w:pPr>
        <w:numPr>
          <w:ilvl w:val="0"/>
          <w:numId w:val="2"/>
        </w:numPr>
        <w:spacing w:after="0" w:line="264" w:lineRule="auto"/>
        <w:jc w:val="both"/>
        <w:rPr>
          <w:lang w:val="ru-RU"/>
        </w:rPr>
      </w:pPr>
      <w:r w:rsidRPr="009A2FEB">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335069" w:rsidRPr="009A2FEB" w:rsidRDefault="00C05911">
      <w:pPr>
        <w:numPr>
          <w:ilvl w:val="0"/>
          <w:numId w:val="2"/>
        </w:numPr>
        <w:spacing w:after="0" w:line="264" w:lineRule="auto"/>
        <w:jc w:val="both"/>
        <w:rPr>
          <w:lang w:val="ru-RU"/>
        </w:rPr>
      </w:pPr>
      <w:r w:rsidRPr="009A2FEB">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335069" w:rsidRPr="009A2FEB" w:rsidRDefault="00C05911">
      <w:pPr>
        <w:numPr>
          <w:ilvl w:val="0"/>
          <w:numId w:val="2"/>
        </w:numPr>
        <w:spacing w:after="0" w:line="264" w:lineRule="auto"/>
        <w:jc w:val="both"/>
        <w:rPr>
          <w:lang w:val="ru-RU"/>
        </w:rPr>
      </w:pPr>
      <w:r w:rsidRPr="009A2FEB">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w:t>
      </w:r>
      <w:r w:rsidRPr="009A2FEB">
        <w:rPr>
          <w:rFonts w:ascii="Times New Roman" w:hAnsi="Times New Roman"/>
          <w:color w:val="000000"/>
          <w:sz w:val="28"/>
          <w:lang w:val="ru-RU"/>
        </w:rPr>
        <w:lastRenderedPageBreak/>
        <w:t xml:space="preserve">предлагать критерии для выявления закономерностей и противоречий; </w:t>
      </w:r>
    </w:p>
    <w:p w:rsidR="00335069" w:rsidRPr="009A2FEB" w:rsidRDefault="00C05911">
      <w:pPr>
        <w:numPr>
          <w:ilvl w:val="0"/>
          <w:numId w:val="2"/>
        </w:numPr>
        <w:spacing w:after="0" w:line="264" w:lineRule="auto"/>
        <w:jc w:val="both"/>
        <w:rPr>
          <w:lang w:val="ru-RU"/>
        </w:rPr>
      </w:pPr>
      <w:r w:rsidRPr="009A2FEB">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335069" w:rsidRPr="009A2FEB" w:rsidRDefault="00C05911">
      <w:pPr>
        <w:numPr>
          <w:ilvl w:val="0"/>
          <w:numId w:val="2"/>
        </w:numPr>
        <w:spacing w:after="0" w:line="264" w:lineRule="auto"/>
        <w:jc w:val="both"/>
        <w:rPr>
          <w:lang w:val="ru-RU"/>
        </w:rPr>
      </w:pPr>
      <w:r w:rsidRPr="009A2FEB">
        <w:rPr>
          <w:rFonts w:ascii="Times New Roman" w:hAnsi="Times New Roman"/>
          <w:color w:val="000000"/>
          <w:sz w:val="28"/>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9A2FEB">
        <w:rPr>
          <w:rFonts w:ascii="Times New Roman" w:hAnsi="Times New Roman"/>
          <w:color w:val="000000"/>
          <w:sz w:val="28"/>
          <w:lang w:val="ru-RU"/>
        </w:rPr>
        <w:t>контрпримеры</w:t>
      </w:r>
      <w:proofErr w:type="spellEnd"/>
      <w:r w:rsidRPr="009A2FEB">
        <w:rPr>
          <w:rFonts w:ascii="Times New Roman" w:hAnsi="Times New Roman"/>
          <w:color w:val="000000"/>
          <w:sz w:val="28"/>
          <w:lang w:val="ru-RU"/>
        </w:rPr>
        <w:t>; обосновывать собственные суждения и выводы;</w:t>
      </w:r>
    </w:p>
    <w:p w:rsidR="00335069" w:rsidRPr="009A2FEB" w:rsidRDefault="00C05911">
      <w:pPr>
        <w:numPr>
          <w:ilvl w:val="0"/>
          <w:numId w:val="2"/>
        </w:numPr>
        <w:spacing w:after="0" w:line="264" w:lineRule="auto"/>
        <w:jc w:val="both"/>
        <w:rPr>
          <w:lang w:val="ru-RU"/>
        </w:rPr>
      </w:pPr>
      <w:r w:rsidRPr="009A2FEB">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35069" w:rsidRDefault="00C05911">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335069" w:rsidRPr="009A2FEB" w:rsidRDefault="00C05911">
      <w:pPr>
        <w:numPr>
          <w:ilvl w:val="0"/>
          <w:numId w:val="3"/>
        </w:numPr>
        <w:spacing w:after="0" w:line="264" w:lineRule="auto"/>
        <w:jc w:val="both"/>
        <w:rPr>
          <w:lang w:val="ru-RU"/>
        </w:rPr>
      </w:pPr>
      <w:r w:rsidRPr="009A2FEB">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335069" w:rsidRPr="009A2FEB" w:rsidRDefault="00C05911">
      <w:pPr>
        <w:numPr>
          <w:ilvl w:val="0"/>
          <w:numId w:val="3"/>
        </w:numPr>
        <w:spacing w:after="0" w:line="264" w:lineRule="auto"/>
        <w:jc w:val="both"/>
        <w:rPr>
          <w:lang w:val="ru-RU"/>
        </w:rPr>
      </w:pPr>
      <w:r w:rsidRPr="009A2FEB">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335069" w:rsidRPr="009A2FEB" w:rsidRDefault="00C05911">
      <w:pPr>
        <w:numPr>
          <w:ilvl w:val="0"/>
          <w:numId w:val="3"/>
        </w:numPr>
        <w:spacing w:after="0" w:line="264" w:lineRule="auto"/>
        <w:jc w:val="both"/>
        <w:rPr>
          <w:lang w:val="ru-RU"/>
        </w:rPr>
      </w:pPr>
      <w:r w:rsidRPr="009A2FEB">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335069" w:rsidRPr="009A2FEB" w:rsidRDefault="00C05911">
      <w:pPr>
        <w:numPr>
          <w:ilvl w:val="0"/>
          <w:numId w:val="3"/>
        </w:numPr>
        <w:spacing w:after="0" w:line="264" w:lineRule="auto"/>
        <w:jc w:val="both"/>
        <w:rPr>
          <w:lang w:val="ru-RU"/>
        </w:rPr>
      </w:pPr>
      <w:r w:rsidRPr="009A2FEB">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335069" w:rsidRDefault="00C05911">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335069" w:rsidRPr="009A2FEB" w:rsidRDefault="00C05911">
      <w:pPr>
        <w:numPr>
          <w:ilvl w:val="0"/>
          <w:numId w:val="4"/>
        </w:numPr>
        <w:spacing w:after="0" w:line="264" w:lineRule="auto"/>
        <w:jc w:val="both"/>
        <w:rPr>
          <w:lang w:val="ru-RU"/>
        </w:rPr>
      </w:pPr>
      <w:r w:rsidRPr="009A2FEB">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335069" w:rsidRPr="009A2FEB" w:rsidRDefault="00C05911">
      <w:pPr>
        <w:numPr>
          <w:ilvl w:val="0"/>
          <w:numId w:val="4"/>
        </w:numPr>
        <w:spacing w:after="0" w:line="264" w:lineRule="auto"/>
        <w:jc w:val="both"/>
        <w:rPr>
          <w:lang w:val="ru-RU"/>
        </w:rPr>
      </w:pPr>
      <w:r w:rsidRPr="009A2FEB">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335069" w:rsidRPr="009A2FEB" w:rsidRDefault="00C05911">
      <w:pPr>
        <w:numPr>
          <w:ilvl w:val="0"/>
          <w:numId w:val="4"/>
        </w:numPr>
        <w:spacing w:after="0" w:line="264" w:lineRule="auto"/>
        <w:jc w:val="both"/>
        <w:rPr>
          <w:lang w:val="ru-RU"/>
        </w:rPr>
      </w:pPr>
      <w:r w:rsidRPr="009A2FEB">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335069" w:rsidRPr="009A2FEB" w:rsidRDefault="00C05911">
      <w:pPr>
        <w:numPr>
          <w:ilvl w:val="0"/>
          <w:numId w:val="4"/>
        </w:numPr>
        <w:spacing w:after="0" w:line="264" w:lineRule="auto"/>
        <w:jc w:val="both"/>
        <w:rPr>
          <w:lang w:val="ru-RU"/>
        </w:rPr>
      </w:pPr>
      <w:r w:rsidRPr="009A2FEB">
        <w:rPr>
          <w:rFonts w:ascii="Times New Roman" w:hAnsi="Times New Roman"/>
          <w:color w:val="000000"/>
          <w:sz w:val="28"/>
          <w:lang w:val="ru-RU"/>
        </w:rPr>
        <w:t>оценивать надёжность информации по самостоятельно сформулированным критериям.</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2) </w:t>
      </w:r>
      <w:r w:rsidRPr="009A2FEB">
        <w:rPr>
          <w:rFonts w:ascii="Times New Roman" w:hAnsi="Times New Roman"/>
          <w:i/>
          <w:color w:val="000000"/>
          <w:sz w:val="28"/>
          <w:lang w:val="ru-RU"/>
        </w:rPr>
        <w:t xml:space="preserve">Универсальные </w:t>
      </w:r>
      <w:r w:rsidRPr="009A2FEB">
        <w:rPr>
          <w:rFonts w:ascii="Times New Roman" w:hAnsi="Times New Roman"/>
          <w:b/>
          <w:i/>
          <w:color w:val="000000"/>
          <w:sz w:val="28"/>
          <w:lang w:val="ru-RU"/>
        </w:rPr>
        <w:t xml:space="preserve">коммуникативные </w:t>
      </w:r>
      <w:r w:rsidRPr="009A2FEB">
        <w:rPr>
          <w:rFonts w:ascii="Times New Roman" w:hAnsi="Times New Roman"/>
          <w:i/>
          <w:color w:val="000000"/>
          <w:sz w:val="28"/>
          <w:lang w:val="ru-RU"/>
        </w:rPr>
        <w:t xml:space="preserve">действия, обеспечивают </w:t>
      </w:r>
      <w:proofErr w:type="spellStart"/>
      <w:r w:rsidRPr="009A2FEB">
        <w:rPr>
          <w:rFonts w:ascii="Times New Roman" w:hAnsi="Times New Roman"/>
          <w:i/>
          <w:color w:val="000000"/>
          <w:sz w:val="28"/>
          <w:lang w:val="ru-RU"/>
        </w:rPr>
        <w:t>сформированность</w:t>
      </w:r>
      <w:proofErr w:type="spellEnd"/>
      <w:r w:rsidRPr="009A2FEB">
        <w:rPr>
          <w:rFonts w:ascii="Times New Roman" w:hAnsi="Times New Roman"/>
          <w:i/>
          <w:color w:val="000000"/>
          <w:sz w:val="28"/>
          <w:lang w:val="ru-RU"/>
        </w:rPr>
        <w:t xml:space="preserve"> социальных навыков обучающихся.</w:t>
      </w:r>
    </w:p>
    <w:p w:rsidR="00335069" w:rsidRDefault="00C05911">
      <w:pPr>
        <w:spacing w:after="0" w:line="264" w:lineRule="auto"/>
        <w:ind w:firstLine="600"/>
        <w:jc w:val="both"/>
      </w:pPr>
      <w:proofErr w:type="spellStart"/>
      <w:r>
        <w:rPr>
          <w:rFonts w:ascii="Times New Roman" w:hAnsi="Times New Roman"/>
          <w:b/>
          <w:color w:val="000000"/>
          <w:sz w:val="28"/>
        </w:rPr>
        <w:t>Общение</w:t>
      </w:r>
      <w:proofErr w:type="spellEnd"/>
      <w:r>
        <w:rPr>
          <w:rFonts w:ascii="Times New Roman" w:hAnsi="Times New Roman"/>
          <w:b/>
          <w:color w:val="000000"/>
          <w:sz w:val="28"/>
        </w:rPr>
        <w:t>:</w:t>
      </w:r>
    </w:p>
    <w:p w:rsidR="00335069" w:rsidRPr="009A2FEB" w:rsidRDefault="00C05911">
      <w:pPr>
        <w:numPr>
          <w:ilvl w:val="0"/>
          <w:numId w:val="5"/>
        </w:numPr>
        <w:spacing w:after="0" w:line="264" w:lineRule="auto"/>
        <w:jc w:val="both"/>
        <w:rPr>
          <w:lang w:val="ru-RU"/>
        </w:rPr>
      </w:pPr>
      <w:r w:rsidRPr="009A2FEB">
        <w:rPr>
          <w:rFonts w:ascii="Times New Roman" w:hAnsi="Times New Roman"/>
          <w:color w:val="000000"/>
          <w:sz w:val="28"/>
          <w:lang w:val="ru-RU"/>
        </w:rPr>
        <w:lastRenderedPageBreak/>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335069" w:rsidRPr="009A2FEB" w:rsidRDefault="00C05911">
      <w:pPr>
        <w:numPr>
          <w:ilvl w:val="0"/>
          <w:numId w:val="5"/>
        </w:numPr>
        <w:spacing w:after="0" w:line="264" w:lineRule="auto"/>
        <w:jc w:val="both"/>
        <w:rPr>
          <w:lang w:val="ru-RU"/>
        </w:rPr>
      </w:pPr>
      <w:r w:rsidRPr="009A2FEB">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335069" w:rsidRPr="009A2FEB" w:rsidRDefault="00C05911">
      <w:pPr>
        <w:numPr>
          <w:ilvl w:val="0"/>
          <w:numId w:val="5"/>
        </w:numPr>
        <w:spacing w:after="0" w:line="264" w:lineRule="auto"/>
        <w:jc w:val="both"/>
        <w:rPr>
          <w:lang w:val="ru-RU"/>
        </w:rPr>
      </w:pPr>
      <w:r w:rsidRPr="009A2FEB">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335069" w:rsidRDefault="00C05911">
      <w:pPr>
        <w:spacing w:after="0" w:line="264" w:lineRule="auto"/>
        <w:ind w:firstLine="600"/>
        <w:jc w:val="both"/>
      </w:pPr>
      <w:proofErr w:type="spellStart"/>
      <w:r>
        <w:rPr>
          <w:rFonts w:ascii="Times New Roman" w:hAnsi="Times New Roman"/>
          <w:b/>
          <w:color w:val="000000"/>
          <w:sz w:val="28"/>
        </w:rPr>
        <w:t>Сотрудничество</w:t>
      </w:r>
      <w:proofErr w:type="spellEnd"/>
      <w:r>
        <w:rPr>
          <w:rFonts w:ascii="Times New Roman" w:hAnsi="Times New Roman"/>
          <w:b/>
          <w:color w:val="000000"/>
          <w:sz w:val="28"/>
        </w:rPr>
        <w:t>:</w:t>
      </w:r>
    </w:p>
    <w:p w:rsidR="00335069" w:rsidRPr="009A2FEB" w:rsidRDefault="00C05911">
      <w:pPr>
        <w:numPr>
          <w:ilvl w:val="0"/>
          <w:numId w:val="6"/>
        </w:numPr>
        <w:spacing w:after="0" w:line="264" w:lineRule="auto"/>
        <w:jc w:val="both"/>
        <w:rPr>
          <w:lang w:val="ru-RU"/>
        </w:rPr>
      </w:pPr>
      <w:r w:rsidRPr="009A2FEB">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335069" w:rsidRPr="009A2FEB" w:rsidRDefault="00C05911">
      <w:pPr>
        <w:numPr>
          <w:ilvl w:val="0"/>
          <w:numId w:val="6"/>
        </w:numPr>
        <w:spacing w:after="0" w:line="264" w:lineRule="auto"/>
        <w:jc w:val="both"/>
        <w:rPr>
          <w:lang w:val="ru-RU"/>
        </w:rPr>
      </w:pPr>
      <w:r w:rsidRPr="009A2FEB">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3) </w:t>
      </w:r>
      <w:r w:rsidRPr="009A2FEB">
        <w:rPr>
          <w:rFonts w:ascii="Times New Roman" w:hAnsi="Times New Roman"/>
          <w:i/>
          <w:color w:val="000000"/>
          <w:sz w:val="28"/>
          <w:lang w:val="ru-RU"/>
        </w:rPr>
        <w:t xml:space="preserve">Универсальные </w:t>
      </w:r>
      <w:r w:rsidRPr="009A2FEB">
        <w:rPr>
          <w:rFonts w:ascii="Times New Roman" w:hAnsi="Times New Roman"/>
          <w:b/>
          <w:i/>
          <w:color w:val="000000"/>
          <w:sz w:val="28"/>
          <w:lang w:val="ru-RU"/>
        </w:rPr>
        <w:t xml:space="preserve">регулятивные </w:t>
      </w:r>
      <w:r w:rsidRPr="009A2FEB">
        <w:rPr>
          <w:rFonts w:ascii="Times New Roman" w:hAnsi="Times New Roman"/>
          <w:i/>
          <w:color w:val="000000"/>
          <w:sz w:val="28"/>
          <w:lang w:val="ru-RU"/>
        </w:rPr>
        <w:t>действия, обеспечивают формирование смысловых установок и жизненных навыков личности</w:t>
      </w:r>
      <w:r w:rsidRPr="009A2FEB">
        <w:rPr>
          <w:rFonts w:ascii="Times New Roman" w:hAnsi="Times New Roman"/>
          <w:color w:val="000000"/>
          <w:sz w:val="28"/>
          <w:lang w:val="ru-RU"/>
        </w:rPr>
        <w:t>.</w:t>
      </w:r>
    </w:p>
    <w:p w:rsidR="00335069" w:rsidRDefault="00C05911">
      <w:pPr>
        <w:spacing w:after="0" w:line="264" w:lineRule="auto"/>
        <w:ind w:firstLine="600"/>
        <w:jc w:val="both"/>
      </w:pPr>
      <w:proofErr w:type="spellStart"/>
      <w:r>
        <w:rPr>
          <w:rFonts w:ascii="Times New Roman" w:hAnsi="Times New Roman"/>
          <w:b/>
          <w:color w:val="000000"/>
          <w:sz w:val="28"/>
        </w:rPr>
        <w:t>Самоорганизация</w:t>
      </w:r>
      <w:proofErr w:type="spellEnd"/>
      <w:r>
        <w:rPr>
          <w:rFonts w:ascii="Times New Roman" w:hAnsi="Times New Roman"/>
          <w:b/>
          <w:color w:val="000000"/>
          <w:sz w:val="28"/>
        </w:rPr>
        <w:t>:</w:t>
      </w:r>
    </w:p>
    <w:p w:rsidR="00335069" w:rsidRPr="009A2FEB" w:rsidRDefault="00C05911">
      <w:pPr>
        <w:numPr>
          <w:ilvl w:val="0"/>
          <w:numId w:val="7"/>
        </w:numPr>
        <w:spacing w:after="0"/>
        <w:rPr>
          <w:lang w:val="ru-RU"/>
        </w:rPr>
      </w:pPr>
      <w:r w:rsidRPr="009A2FEB">
        <w:rPr>
          <w:rFonts w:ascii="Times New Roman" w:hAnsi="Times New Roman"/>
          <w:color w:val="000000"/>
          <w:sz w:val="28"/>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335069" w:rsidRDefault="00C05911">
      <w:pPr>
        <w:spacing w:after="0" w:line="264" w:lineRule="auto"/>
        <w:ind w:firstLine="60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335069" w:rsidRPr="009A2FEB" w:rsidRDefault="00C05911">
      <w:pPr>
        <w:numPr>
          <w:ilvl w:val="0"/>
          <w:numId w:val="8"/>
        </w:numPr>
        <w:spacing w:after="0" w:line="264" w:lineRule="auto"/>
        <w:jc w:val="both"/>
        <w:rPr>
          <w:lang w:val="ru-RU"/>
        </w:rPr>
      </w:pPr>
      <w:r w:rsidRPr="009A2FEB">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335069" w:rsidRPr="009A2FEB" w:rsidRDefault="00C05911">
      <w:pPr>
        <w:numPr>
          <w:ilvl w:val="0"/>
          <w:numId w:val="8"/>
        </w:numPr>
        <w:spacing w:after="0" w:line="264" w:lineRule="auto"/>
        <w:jc w:val="both"/>
        <w:rPr>
          <w:lang w:val="ru-RU"/>
        </w:rPr>
      </w:pPr>
      <w:r w:rsidRPr="009A2FEB">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335069" w:rsidRPr="009A2FEB" w:rsidRDefault="00C05911">
      <w:pPr>
        <w:numPr>
          <w:ilvl w:val="0"/>
          <w:numId w:val="8"/>
        </w:numPr>
        <w:spacing w:after="0" w:line="264" w:lineRule="auto"/>
        <w:jc w:val="both"/>
        <w:rPr>
          <w:lang w:val="ru-RU"/>
        </w:rPr>
      </w:pPr>
      <w:r w:rsidRPr="009A2FEB">
        <w:rPr>
          <w:rFonts w:ascii="Times New Roman" w:hAnsi="Times New Roman"/>
          <w:color w:val="000000"/>
          <w:sz w:val="28"/>
          <w:lang w:val="ru-RU"/>
        </w:rPr>
        <w:lastRenderedPageBreak/>
        <w:t xml:space="preserve">оценивать соответствие результата цели и условиям, объяснять причины достижения или </w:t>
      </w:r>
      <w:proofErr w:type="spellStart"/>
      <w:r w:rsidRPr="009A2FEB">
        <w:rPr>
          <w:rFonts w:ascii="Times New Roman" w:hAnsi="Times New Roman"/>
          <w:color w:val="000000"/>
          <w:sz w:val="28"/>
          <w:lang w:val="ru-RU"/>
        </w:rPr>
        <w:t>недостижения</w:t>
      </w:r>
      <w:proofErr w:type="spellEnd"/>
      <w:r w:rsidRPr="009A2FEB">
        <w:rPr>
          <w:rFonts w:ascii="Times New Roman" w:hAnsi="Times New Roman"/>
          <w:color w:val="000000"/>
          <w:sz w:val="28"/>
          <w:lang w:val="ru-RU"/>
        </w:rPr>
        <w:t xml:space="preserve"> результатов деятельности, находить ошибку, давать оценку приобретённому опыту.</w:t>
      </w:r>
    </w:p>
    <w:p w:rsidR="00335069" w:rsidRPr="009A2FEB" w:rsidRDefault="00335069">
      <w:pPr>
        <w:spacing w:after="0" w:line="264" w:lineRule="auto"/>
        <w:ind w:left="120"/>
        <w:jc w:val="both"/>
        <w:rPr>
          <w:lang w:val="ru-RU"/>
        </w:rPr>
      </w:pPr>
    </w:p>
    <w:p w:rsidR="00335069" w:rsidRPr="009A2FEB" w:rsidRDefault="00C05911">
      <w:pPr>
        <w:spacing w:after="0" w:line="264" w:lineRule="auto"/>
        <w:ind w:left="120"/>
        <w:jc w:val="both"/>
        <w:rPr>
          <w:lang w:val="ru-RU"/>
        </w:rPr>
      </w:pPr>
      <w:r w:rsidRPr="009A2FEB">
        <w:rPr>
          <w:rFonts w:ascii="Times New Roman" w:hAnsi="Times New Roman"/>
          <w:b/>
          <w:color w:val="000000"/>
          <w:sz w:val="28"/>
          <w:lang w:val="ru-RU"/>
        </w:rPr>
        <w:t>ПРЕДМЕТНЫЕ РЕЗУЛЬТАТЫ</w:t>
      </w:r>
    </w:p>
    <w:p w:rsidR="00335069" w:rsidRPr="009A2FEB" w:rsidRDefault="00335069">
      <w:pPr>
        <w:spacing w:after="0" w:line="264" w:lineRule="auto"/>
        <w:ind w:left="120"/>
        <w:jc w:val="both"/>
        <w:rPr>
          <w:lang w:val="ru-RU"/>
        </w:rPr>
      </w:pPr>
    </w:p>
    <w:p w:rsidR="00335069" w:rsidRPr="009A2FEB" w:rsidRDefault="00C05911">
      <w:pPr>
        <w:spacing w:after="0" w:line="264" w:lineRule="auto"/>
        <w:ind w:left="120"/>
        <w:jc w:val="both"/>
        <w:rPr>
          <w:lang w:val="ru-RU"/>
        </w:rPr>
      </w:pPr>
      <w:bookmarkStart w:id="10" w:name="_Toc118726597"/>
      <w:bookmarkEnd w:id="10"/>
      <w:r w:rsidRPr="009A2FEB">
        <w:rPr>
          <w:rFonts w:ascii="Times New Roman" w:hAnsi="Times New Roman"/>
          <w:b/>
          <w:color w:val="000000"/>
          <w:sz w:val="28"/>
          <w:lang w:val="ru-RU"/>
        </w:rPr>
        <w:t>10 КЛАСС</w:t>
      </w:r>
    </w:p>
    <w:p w:rsidR="00335069" w:rsidRPr="009A2FEB" w:rsidRDefault="00335069">
      <w:pPr>
        <w:spacing w:after="0" w:line="264" w:lineRule="auto"/>
        <w:ind w:left="120"/>
        <w:jc w:val="both"/>
        <w:rPr>
          <w:lang w:val="ru-RU"/>
        </w:rPr>
      </w:pP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Оперировать понятиями: точка, прямая, плоскость.</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Оперировать понятиями: параллельность и перпендикулярность прямых и плоскостей.</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Классифицировать взаимное расположение прямых и плоскостей в пространстве.</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Оперировать понятиями: многогранник, выпуклый и невыпуклый многогранник, элементы многогранника, правильный многогранник.</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Распознавать основные виды многогранников (пирамида; призма, прямоугольный параллелепипед, куб).</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Оперировать понятиями: секущая плоскость, сечение многогранников.</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Объяснять принципы построения сечений, используя метод следов.</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lastRenderedPageBreak/>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Оперировать понятиями: симметрия в пространстве; центр, ось и плоскость симметрии; центр, ось и плоскость симметрии фигуры.</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335069" w:rsidRPr="009A2FEB" w:rsidRDefault="00335069">
      <w:pPr>
        <w:spacing w:after="0" w:line="264" w:lineRule="auto"/>
        <w:ind w:left="120"/>
        <w:jc w:val="both"/>
        <w:rPr>
          <w:lang w:val="ru-RU"/>
        </w:rPr>
      </w:pPr>
    </w:p>
    <w:p w:rsidR="00335069" w:rsidRPr="009A2FEB" w:rsidRDefault="00C05911">
      <w:pPr>
        <w:spacing w:after="0" w:line="264" w:lineRule="auto"/>
        <w:ind w:left="120"/>
        <w:jc w:val="both"/>
        <w:rPr>
          <w:lang w:val="ru-RU"/>
        </w:rPr>
      </w:pPr>
      <w:r w:rsidRPr="009A2FEB">
        <w:rPr>
          <w:rFonts w:ascii="Times New Roman" w:hAnsi="Times New Roman"/>
          <w:b/>
          <w:color w:val="000000"/>
          <w:sz w:val="28"/>
          <w:lang w:val="ru-RU"/>
        </w:rPr>
        <w:t>11 КЛАСС</w:t>
      </w:r>
    </w:p>
    <w:p w:rsidR="00335069" w:rsidRPr="009A2FEB" w:rsidRDefault="00335069">
      <w:pPr>
        <w:spacing w:after="0" w:line="264" w:lineRule="auto"/>
        <w:ind w:left="120"/>
        <w:jc w:val="both"/>
        <w:rPr>
          <w:lang w:val="ru-RU"/>
        </w:rPr>
      </w:pP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Распознавать тела вращения (цилиндр, конус, сфера и шар).</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Объяснять способы получения тел вращения.</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Классифицировать взаимное расположение сферы и плоскости.</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Вычислять объёмы и площади поверхностей тел вращения, геометрических тел с применением формул.</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Оперировать понятиями: многогранник, вписанный в сферу и описанный около сферы; сфера, вписанная в многогранник или тело вращения.</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Вычислять соотношения между площадями поверхностей и объёмами подобных тел.</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lastRenderedPageBreak/>
        <w:t>Изображать изучаемые фигуры от руки и с применением простых чертёжных инструментов.</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Выполнять (выносные) плоские чертежи из рисунков простых объёмных фигур: вид сверху, сбоку, снизу; строить сечения тел вращения.</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Оперировать понятием вектор в пространстве.</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Выполнять действия сложения векторов, вычитания векторов и умножения вектора на число, объяснять, какими свойствами они обладают.</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Применять правило параллелепипеда.</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 xml:space="preserve">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w:t>
      </w:r>
      <w:proofErr w:type="spellStart"/>
      <w:r w:rsidRPr="009A2FEB">
        <w:rPr>
          <w:rFonts w:ascii="Times New Roman" w:hAnsi="Times New Roman"/>
          <w:color w:val="000000"/>
          <w:sz w:val="28"/>
          <w:lang w:val="ru-RU"/>
        </w:rPr>
        <w:t>компланарные</w:t>
      </w:r>
      <w:proofErr w:type="spellEnd"/>
      <w:r w:rsidRPr="009A2FEB">
        <w:rPr>
          <w:rFonts w:ascii="Times New Roman" w:hAnsi="Times New Roman"/>
          <w:color w:val="000000"/>
          <w:sz w:val="28"/>
          <w:lang w:val="ru-RU"/>
        </w:rPr>
        <w:t xml:space="preserve"> векторы.</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Задавать плоскость уравнением в декартовой системе координат.</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Решать простейшие геометрические задачи на применение векторно-координатного метода.</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335069" w:rsidRPr="009A2FEB" w:rsidRDefault="00C05911">
      <w:pPr>
        <w:spacing w:after="0" w:line="264" w:lineRule="auto"/>
        <w:ind w:firstLine="600"/>
        <w:jc w:val="both"/>
        <w:rPr>
          <w:lang w:val="ru-RU"/>
        </w:rPr>
      </w:pPr>
      <w:r w:rsidRPr="009A2FEB">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335069" w:rsidRPr="009A2FEB" w:rsidRDefault="00335069">
      <w:pPr>
        <w:rPr>
          <w:lang w:val="ru-RU"/>
        </w:rPr>
        <w:sectPr w:rsidR="00335069" w:rsidRPr="009A2FEB">
          <w:pgSz w:w="11906" w:h="16383"/>
          <w:pgMar w:top="1134" w:right="850" w:bottom="1134" w:left="1701" w:header="720" w:footer="720" w:gutter="0"/>
          <w:cols w:space="720"/>
        </w:sectPr>
      </w:pPr>
    </w:p>
    <w:p w:rsidR="00335069" w:rsidRDefault="00C05911">
      <w:pPr>
        <w:spacing w:after="0"/>
        <w:ind w:left="120"/>
      </w:pPr>
      <w:bookmarkStart w:id="11" w:name="block-7990298"/>
      <w:bookmarkEnd w:id="7"/>
      <w:r w:rsidRPr="009A2FE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35069" w:rsidRDefault="00C0591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91"/>
        <w:gridCol w:w="1841"/>
        <w:gridCol w:w="1910"/>
        <w:gridCol w:w="2568"/>
      </w:tblGrid>
      <w:tr w:rsidR="00335069">
        <w:trPr>
          <w:trHeight w:val="144"/>
          <w:tblCellSpacing w:w="20" w:type="nil"/>
        </w:trPr>
        <w:tc>
          <w:tcPr>
            <w:tcW w:w="446" w:type="dxa"/>
            <w:vMerge w:val="restart"/>
            <w:tcMar>
              <w:top w:w="50" w:type="dxa"/>
              <w:left w:w="100" w:type="dxa"/>
            </w:tcMar>
            <w:vAlign w:val="center"/>
          </w:tcPr>
          <w:p w:rsidR="00335069" w:rsidRDefault="00C05911">
            <w:pPr>
              <w:spacing w:after="0"/>
              <w:ind w:left="135"/>
            </w:pPr>
            <w:r>
              <w:rPr>
                <w:rFonts w:ascii="Times New Roman" w:hAnsi="Times New Roman"/>
                <w:b/>
                <w:color w:val="000000"/>
                <w:sz w:val="24"/>
              </w:rPr>
              <w:t xml:space="preserve">№ п/п </w:t>
            </w:r>
          </w:p>
          <w:p w:rsidR="00335069" w:rsidRDefault="00335069">
            <w:pPr>
              <w:spacing w:after="0"/>
              <w:ind w:left="135"/>
            </w:pPr>
          </w:p>
        </w:tc>
        <w:tc>
          <w:tcPr>
            <w:tcW w:w="3344" w:type="dxa"/>
            <w:vMerge w:val="restart"/>
            <w:tcMar>
              <w:top w:w="50" w:type="dxa"/>
              <w:left w:w="100" w:type="dxa"/>
            </w:tcMar>
            <w:vAlign w:val="center"/>
          </w:tcPr>
          <w:p w:rsidR="00335069" w:rsidRDefault="00C05911">
            <w:pPr>
              <w:spacing w:after="0"/>
              <w:ind w:left="135"/>
            </w:pPr>
            <w:r>
              <w:rPr>
                <w:rFonts w:ascii="Times New Roman" w:hAnsi="Times New Roman"/>
                <w:b/>
                <w:color w:val="000000"/>
                <w:sz w:val="24"/>
              </w:rPr>
              <w:t xml:space="preserve">Наименование разделов и тем программы </w:t>
            </w:r>
          </w:p>
          <w:p w:rsidR="00335069" w:rsidRDefault="00335069">
            <w:pPr>
              <w:spacing w:after="0"/>
              <w:ind w:left="135"/>
            </w:pPr>
          </w:p>
        </w:tc>
        <w:tc>
          <w:tcPr>
            <w:tcW w:w="0" w:type="auto"/>
            <w:gridSpan w:val="3"/>
            <w:tcMar>
              <w:top w:w="50" w:type="dxa"/>
              <w:left w:w="100" w:type="dxa"/>
            </w:tcMar>
            <w:vAlign w:val="center"/>
          </w:tcPr>
          <w:p w:rsidR="00335069" w:rsidRDefault="00C05911">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rsidR="00335069" w:rsidRDefault="00C05911">
            <w:pPr>
              <w:spacing w:after="0"/>
              <w:ind w:left="135"/>
            </w:pPr>
            <w:r>
              <w:rPr>
                <w:rFonts w:ascii="Times New Roman" w:hAnsi="Times New Roman"/>
                <w:b/>
                <w:color w:val="000000"/>
                <w:sz w:val="24"/>
              </w:rPr>
              <w:t xml:space="preserve">Электронные (цифровые) образовательные ресурсы </w:t>
            </w:r>
          </w:p>
          <w:p w:rsidR="00335069" w:rsidRDefault="00335069">
            <w:pPr>
              <w:spacing w:after="0"/>
              <w:ind w:left="135"/>
            </w:pPr>
          </w:p>
        </w:tc>
      </w:tr>
      <w:tr w:rsidR="00335069">
        <w:trPr>
          <w:trHeight w:val="144"/>
          <w:tblCellSpacing w:w="20" w:type="nil"/>
        </w:trPr>
        <w:tc>
          <w:tcPr>
            <w:tcW w:w="0" w:type="auto"/>
            <w:vMerge/>
            <w:tcBorders>
              <w:top w:val="nil"/>
            </w:tcBorders>
            <w:tcMar>
              <w:top w:w="50" w:type="dxa"/>
              <w:left w:w="100" w:type="dxa"/>
            </w:tcMar>
          </w:tcPr>
          <w:p w:rsidR="00335069" w:rsidRDefault="00335069"/>
        </w:tc>
        <w:tc>
          <w:tcPr>
            <w:tcW w:w="0" w:type="auto"/>
            <w:vMerge/>
            <w:tcBorders>
              <w:top w:val="nil"/>
            </w:tcBorders>
            <w:tcMar>
              <w:top w:w="50" w:type="dxa"/>
              <w:left w:w="100" w:type="dxa"/>
            </w:tcMar>
          </w:tcPr>
          <w:p w:rsidR="00335069" w:rsidRDefault="00335069"/>
        </w:tc>
        <w:tc>
          <w:tcPr>
            <w:tcW w:w="949" w:type="dxa"/>
            <w:tcMar>
              <w:top w:w="50" w:type="dxa"/>
              <w:left w:w="100" w:type="dxa"/>
            </w:tcMar>
            <w:vAlign w:val="center"/>
          </w:tcPr>
          <w:p w:rsidR="00335069" w:rsidRDefault="00C05911">
            <w:pPr>
              <w:spacing w:after="0"/>
              <w:ind w:left="135"/>
            </w:pPr>
            <w:r>
              <w:rPr>
                <w:rFonts w:ascii="Times New Roman" w:hAnsi="Times New Roman"/>
                <w:b/>
                <w:color w:val="000000"/>
                <w:sz w:val="24"/>
              </w:rPr>
              <w:t xml:space="preserve">Всего </w:t>
            </w:r>
          </w:p>
          <w:p w:rsidR="00335069" w:rsidRDefault="00335069">
            <w:pPr>
              <w:spacing w:after="0"/>
              <w:ind w:left="135"/>
            </w:pPr>
          </w:p>
        </w:tc>
        <w:tc>
          <w:tcPr>
            <w:tcW w:w="1667" w:type="dxa"/>
            <w:tcMar>
              <w:top w:w="50" w:type="dxa"/>
              <w:left w:w="100" w:type="dxa"/>
            </w:tcMar>
            <w:vAlign w:val="center"/>
          </w:tcPr>
          <w:p w:rsidR="00335069" w:rsidRDefault="00C05911">
            <w:pPr>
              <w:spacing w:after="0"/>
              <w:ind w:left="135"/>
            </w:pPr>
            <w:r>
              <w:rPr>
                <w:rFonts w:ascii="Times New Roman" w:hAnsi="Times New Roman"/>
                <w:b/>
                <w:color w:val="000000"/>
                <w:sz w:val="24"/>
              </w:rPr>
              <w:t xml:space="preserve">Контрольные работы </w:t>
            </w:r>
          </w:p>
          <w:p w:rsidR="00335069" w:rsidRDefault="00335069">
            <w:pPr>
              <w:spacing w:after="0"/>
              <w:ind w:left="135"/>
            </w:pPr>
          </w:p>
        </w:tc>
        <w:tc>
          <w:tcPr>
            <w:tcW w:w="1756" w:type="dxa"/>
            <w:tcMar>
              <w:top w:w="50" w:type="dxa"/>
              <w:left w:w="100" w:type="dxa"/>
            </w:tcMar>
            <w:vAlign w:val="center"/>
          </w:tcPr>
          <w:p w:rsidR="00335069" w:rsidRDefault="00C05911">
            <w:pPr>
              <w:spacing w:after="0"/>
              <w:ind w:left="135"/>
            </w:pPr>
            <w:r>
              <w:rPr>
                <w:rFonts w:ascii="Times New Roman" w:hAnsi="Times New Roman"/>
                <w:b/>
                <w:color w:val="000000"/>
                <w:sz w:val="24"/>
              </w:rPr>
              <w:t xml:space="preserve">Практические работы </w:t>
            </w:r>
          </w:p>
          <w:p w:rsidR="00335069" w:rsidRDefault="00335069">
            <w:pPr>
              <w:spacing w:after="0"/>
              <w:ind w:left="135"/>
            </w:pPr>
          </w:p>
        </w:tc>
        <w:tc>
          <w:tcPr>
            <w:tcW w:w="0" w:type="auto"/>
            <w:vMerge/>
            <w:tcBorders>
              <w:top w:val="nil"/>
            </w:tcBorders>
            <w:tcMar>
              <w:top w:w="50" w:type="dxa"/>
              <w:left w:w="100" w:type="dxa"/>
            </w:tcMar>
          </w:tcPr>
          <w:p w:rsidR="00335069" w:rsidRDefault="00335069"/>
        </w:tc>
      </w:tr>
      <w:tr w:rsidR="00335069">
        <w:trPr>
          <w:trHeight w:val="144"/>
          <w:tblCellSpacing w:w="20" w:type="nil"/>
        </w:trPr>
        <w:tc>
          <w:tcPr>
            <w:tcW w:w="446" w:type="dxa"/>
            <w:tcMar>
              <w:top w:w="50" w:type="dxa"/>
              <w:left w:w="100" w:type="dxa"/>
            </w:tcMar>
            <w:vAlign w:val="center"/>
          </w:tcPr>
          <w:p w:rsidR="00335069" w:rsidRDefault="00C05911" w:rsidP="009A2E9D">
            <w:pPr>
              <w:spacing w:after="0"/>
              <w:jc w:val="center"/>
            </w:pPr>
            <w:r>
              <w:rPr>
                <w:rFonts w:ascii="Times New Roman" w:hAnsi="Times New Roman"/>
                <w:color w:val="000000"/>
                <w:sz w:val="24"/>
              </w:rPr>
              <w:t>1</w:t>
            </w:r>
          </w:p>
        </w:tc>
        <w:tc>
          <w:tcPr>
            <w:tcW w:w="3344" w:type="dxa"/>
            <w:tcMar>
              <w:top w:w="50" w:type="dxa"/>
              <w:left w:w="100" w:type="dxa"/>
            </w:tcMar>
            <w:vAlign w:val="center"/>
          </w:tcPr>
          <w:p w:rsidR="00335069" w:rsidRDefault="00C05911">
            <w:pPr>
              <w:spacing w:after="0"/>
              <w:ind w:left="135"/>
            </w:pPr>
            <w:r>
              <w:rPr>
                <w:rFonts w:ascii="Times New Roman" w:hAnsi="Times New Roman"/>
                <w:color w:val="000000"/>
                <w:sz w:val="24"/>
              </w:rPr>
              <w:t>Введение в стереометрию</w:t>
            </w:r>
          </w:p>
        </w:tc>
        <w:tc>
          <w:tcPr>
            <w:tcW w:w="949"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10 </w:t>
            </w:r>
          </w:p>
        </w:tc>
        <w:tc>
          <w:tcPr>
            <w:tcW w:w="1667" w:type="dxa"/>
            <w:tcMar>
              <w:top w:w="50" w:type="dxa"/>
              <w:left w:w="100" w:type="dxa"/>
            </w:tcMar>
            <w:vAlign w:val="center"/>
          </w:tcPr>
          <w:p w:rsidR="00335069" w:rsidRDefault="00335069">
            <w:pPr>
              <w:spacing w:after="0"/>
              <w:ind w:left="135"/>
              <w:jc w:val="center"/>
            </w:pPr>
          </w:p>
        </w:tc>
        <w:tc>
          <w:tcPr>
            <w:tcW w:w="1756" w:type="dxa"/>
            <w:tcMar>
              <w:top w:w="50" w:type="dxa"/>
              <w:left w:w="100" w:type="dxa"/>
            </w:tcMar>
            <w:vAlign w:val="center"/>
          </w:tcPr>
          <w:p w:rsidR="00335069" w:rsidRDefault="00335069">
            <w:pPr>
              <w:spacing w:after="0"/>
              <w:ind w:left="135"/>
              <w:jc w:val="center"/>
            </w:pPr>
          </w:p>
        </w:tc>
        <w:tc>
          <w:tcPr>
            <w:tcW w:w="2568" w:type="dxa"/>
            <w:tcMar>
              <w:top w:w="50" w:type="dxa"/>
              <w:left w:w="100" w:type="dxa"/>
            </w:tcMar>
            <w:vAlign w:val="center"/>
          </w:tcPr>
          <w:p w:rsidR="00335069" w:rsidRDefault="00335069">
            <w:pPr>
              <w:spacing w:after="0"/>
              <w:ind w:left="135"/>
            </w:pPr>
          </w:p>
        </w:tc>
      </w:tr>
      <w:tr w:rsidR="00335069">
        <w:trPr>
          <w:trHeight w:val="144"/>
          <w:tblCellSpacing w:w="20" w:type="nil"/>
        </w:trPr>
        <w:tc>
          <w:tcPr>
            <w:tcW w:w="446" w:type="dxa"/>
            <w:tcMar>
              <w:top w:w="50" w:type="dxa"/>
              <w:left w:w="100" w:type="dxa"/>
            </w:tcMar>
            <w:vAlign w:val="center"/>
          </w:tcPr>
          <w:p w:rsidR="00335069" w:rsidRDefault="00C05911" w:rsidP="009A2E9D">
            <w:pPr>
              <w:spacing w:after="0"/>
              <w:jc w:val="center"/>
            </w:pPr>
            <w:r>
              <w:rPr>
                <w:rFonts w:ascii="Times New Roman" w:hAnsi="Times New Roman"/>
                <w:color w:val="000000"/>
                <w:sz w:val="24"/>
              </w:rPr>
              <w:t>2</w:t>
            </w:r>
          </w:p>
        </w:tc>
        <w:tc>
          <w:tcPr>
            <w:tcW w:w="3344" w:type="dxa"/>
            <w:tcMar>
              <w:top w:w="50" w:type="dxa"/>
              <w:left w:w="100" w:type="dxa"/>
            </w:tcMar>
            <w:vAlign w:val="center"/>
          </w:tcPr>
          <w:p w:rsidR="00335069" w:rsidRDefault="00C05911">
            <w:pPr>
              <w:spacing w:after="0"/>
              <w:ind w:left="135"/>
            </w:pPr>
            <w:r w:rsidRPr="009A2FEB">
              <w:rPr>
                <w:rFonts w:ascii="Times New Roman" w:hAnsi="Times New Roman"/>
                <w:color w:val="000000"/>
                <w:sz w:val="24"/>
                <w:lang w:val="ru-RU"/>
              </w:rPr>
              <w:t xml:space="preserve">Прямые и плоскости в пространстве. </w:t>
            </w:r>
            <w:r>
              <w:rPr>
                <w:rFonts w:ascii="Times New Roman" w:hAnsi="Times New Roman"/>
                <w:color w:val="000000"/>
                <w:sz w:val="24"/>
              </w:rPr>
              <w:t>Параллельность прямых и плоскостей</w:t>
            </w:r>
          </w:p>
        </w:tc>
        <w:tc>
          <w:tcPr>
            <w:tcW w:w="949"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335069" w:rsidRDefault="00335069">
            <w:pPr>
              <w:spacing w:after="0"/>
              <w:ind w:left="135"/>
              <w:jc w:val="center"/>
            </w:pPr>
          </w:p>
        </w:tc>
        <w:tc>
          <w:tcPr>
            <w:tcW w:w="2568" w:type="dxa"/>
            <w:tcMar>
              <w:top w:w="50" w:type="dxa"/>
              <w:left w:w="100" w:type="dxa"/>
            </w:tcMar>
            <w:vAlign w:val="center"/>
          </w:tcPr>
          <w:p w:rsidR="00335069" w:rsidRDefault="00335069">
            <w:pPr>
              <w:spacing w:after="0"/>
              <w:ind w:left="135"/>
            </w:pPr>
          </w:p>
        </w:tc>
      </w:tr>
      <w:tr w:rsidR="00335069">
        <w:trPr>
          <w:trHeight w:val="144"/>
          <w:tblCellSpacing w:w="20" w:type="nil"/>
        </w:trPr>
        <w:tc>
          <w:tcPr>
            <w:tcW w:w="446" w:type="dxa"/>
            <w:tcMar>
              <w:top w:w="50" w:type="dxa"/>
              <w:left w:w="100" w:type="dxa"/>
            </w:tcMar>
            <w:vAlign w:val="center"/>
          </w:tcPr>
          <w:p w:rsidR="00335069" w:rsidRDefault="00C05911" w:rsidP="009A2E9D">
            <w:pPr>
              <w:spacing w:after="0"/>
              <w:jc w:val="center"/>
            </w:pPr>
            <w:r>
              <w:rPr>
                <w:rFonts w:ascii="Times New Roman" w:hAnsi="Times New Roman"/>
                <w:color w:val="000000"/>
                <w:sz w:val="24"/>
              </w:rPr>
              <w:t>3</w:t>
            </w:r>
          </w:p>
        </w:tc>
        <w:tc>
          <w:tcPr>
            <w:tcW w:w="3344" w:type="dxa"/>
            <w:tcMar>
              <w:top w:w="50" w:type="dxa"/>
              <w:left w:w="100" w:type="dxa"/>
            </w:tcMar>
            <w:vAlign w:val="center"/>
          </w:tcPr>
          <w:p w:rsidR="00335069" w:rsidRDefault="00C05911">
            <w:pPr>
              <w:spacing w:after="0"/>
              <w:ind w:left="135"/>
            </w:pPr>
            <w:r>
              <w:rPr>
                <w:rFonts w:ascii="Times New Roman" w:hAnsi="Times New Roman"/>
                <w:color w:val="000000"/>
                <w:sz w:val="24"/>
              </w:rPr>
              <w:t>Перпендикулярность прямых и плоскостей</w:t>
            </w:r>
          </w:p>
        </w:tc>
        <w:tc>
          <w:tcPr>
            <w:tcW w:w="949"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335069" w:rsidRDefault="00335069">
            <w:pPr>
              <w:spacing w:after="0"/>
              <w:ind w:left="135"/>
              <w:jc w:val="center"/>
            </w:pPr>
          </w:p>
        </w:tc>
        <w:tc>
          <w:tcPr>
            <w:tcW w:w="1756" w:type="dxa"/>
            <w:tcMar>
              <w:top w:w="50" w:type="dxa"/>
              <w:left w:w="100" w:type="dxa"/>
            </w:tcMar>
            <w:vAlign w:val="center"/>
          </w:tcPr>
          <w:p w:rsidR="00335069" w:rsidRDefault="00335069">
            <w:pPr>
              <w:spacing w:after="0"/>
              <w:ind w:left="135"/>
              <w:jc w:val="center"/>
            </w:pPr>
          </w:p>
        </w:tc>
        <w:tc>
          <w:tcPr>
            <w:tcW w:w="2568" w:type="dxa"/>
            <w:tcMar>
              <w:top w:w="50" w:type="dxa"/>
              <w:left w:w="100" w:type="dxa"/>
            </w:tcMar>
            <w:vAlign w:val="center"/>
          </w:tcPr>
          <w:p w:rsidR="00335069" w:rsidRDefault="00335069">
            <w:pPr>
              <w:spacing w:after="0"/>
              <w:ind w:left="135"/>
            </w:pPr>
          </w:p>
        </w:tc>
      </w:tr>
      <w:tr w:rsidR="00335069">
        <w:trPr>
          <w:trHeight w:val="144"/>
          <w:tblCellSpacing w:w="20" w:type="nil"/>
        </w:trPr>
        <w:tc>
          <w:tcPr>
            <w:tcW w:w="446" w:type="dxa"/>
            <w:tcMar>
              <w:top w:w="50" w:type="dxa"/>
              <w:left w:w="100" w:type="dxa"/>
            </w:tcMar>
            <w:vAlign w:val="center"/>
          </w:tcPr>
          <w:p w:rsidR="00335069" w:rsidRDefault="00C05911" w:rsidP="009A2E9D">
            <w:pPr>
              <w:spacing w:after="0"/>
              <w:jc w:val="center"/>
            </w:pPr>
            <w:r>
              <w:rPr>
                <w:rFonts w:ascii="Times New Roman" w:hAnsi="Times New Roman"/>
                <w:color w:val="000000"/>
                <w:sz w:val="24"/>
              </w:rPr>
              <w:t>4</w:t>
            </w:r>
          </w:p>
        </w:tc>
        <w:tc>
          <w:tcPr>
            <w:tcW w:w="3344" w:type="dxa"/>
            <w:tcMar>
              <w:top w:w="50" w:type="dxa"/>
              <w:left w:w="100" w:type="dxa"/>
            </w:tcMar>
            <w:vAlign w:val="center"/>
          </w:tcPr>
          <w:p w:rsidR="00335069" w:rsidRPr="009A2FEB" w:rsidRDefault="00C05911">
            <w:pPr>
              <w:spacing w:after="0"/>
              <w:ind w:left="135"/>
              <w:rPr>
                <w:lang w:val="ru-RU"/>
              </w:rPr>
            </w:pPr>
            <w:r w:rsidRPr="009A2FEB">
              <w:rPr>
                <w:rFonts w:ascii="Times New Roman" w:hAnsi="Times New Roman"/>
                <w:color w:val="000000"/>
                <w:sz w:val="24"/>
                <w:lang w:val="ru-RU"/>
              </w:rPr>
              <w:t>Углы между прямыми и плоскостями</w:t>
            </w:r>
          </w:p>
        </w:tc>
        <w:tc>
          <w:tcPr>
            <w:tcW w:w="949" w:type="dxa"/>
            <w:tcMar>
              <w:top w:w="50" w:type="dxa"/>
              <w:left w:w="100" w:type="dxa"/>
            </w:tcMar>
            <w:vAlign w:val="center"/>
          </w:tcPr>
          <w:p w:rsidR="00335069" w:rsidRDefault="00C05911">
            <w:pPr>
              <w:spacing w:after="0"/>
              <w:ind w:left="135"/>
              <w:jc w:val="center"/>
            </w:pPr>
            <w:r w:rsidRPr="009A2FEB">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67"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335069" w:rsidRDefault="00335069">
            <w:pPr>
              <w:spacing w:after="0"/>
              <w:ind w:left="135"/>
              <w:jc w:val="center"/>
            </w:pPr>
          </w:p>
        </w:tc>
        <w:tc>
          <w:tcPr>
            <w:tcW w:w="2568" w:type="dxa"/>
            <w:tcMar>
              <w:top w:w="50" w:type="dxa"/>
              <w:left w:w="100" w:type="dxa"/>
            </w:tcMar>
            <w:vAlign w:val="center"/>
          </w:tcPr>
          <w:p w:rsidR="00335069" w:rsidRDefault="00335069">
            <w:pPr>
              <w:spacing w:after="0"/>
              <w:ind w:left="135"/>
            </w:pPr>
          </w:p>
        </w:tc>
      </w:tr>
      <w:tr w:rsidR="00335069">
        <w:trPr>
          <w:trHeight w:val="144"/>
          <w:tblCellSpacing w:w="20" w:type="nil"/>
        </w:trPr>
        <w:tc>
          <w:tcPr>
            <w:tcW w:w="446" w:type="dxa"/>
            <w:tcMar>
              <w:top w:w="50" w:type="dxa"/>
              <w:left w:w="100" w:type="dxa"/>
            </w:tcMar>
            <w:vAlign w:val="center"/>
          </w:tcPr>
          <w:p w:rsidR="00335069" w:rsidRDefault="00C05911" w:rsidP="009A2E9D">
            <w:pPr>
              <w:spacing w:after="0"/>
              <w:jc w:val="center"/>
            </w:pPr>
            <w:r>
              <w:rPr>
                <w:rFonts w:ascii="Times New Roman" w:hAnsi="Times New Roman"/>
                <w:color w:val="000000"/>
                <w:sz w:val="24"/>
              </w:rPr>
              <w:t>5</w:t>
            </w:r>
          </w:p>
        </w:tc>
        <w:tc>
          <w:tcPr>
            <w:tcW w:w="3344" w:type="dxa"/>
            <w:tcMar>
              <w:top w:w="50" w:type="dxa"/>
              <w:left w:w="100" w:type="dxa"/>
            </w:tcMar>
            <w:vAlign w:val="center"/>
          </w:tcPr>
          <w:p w:rsidR="00335069" w:rsidRDefault="00C05911">
            <w:pPr>
              <w:spacing w:after="0"/>
              <w:ind w:left="135"/>
            </w:pPr>
            <w:r>
              <w:rPr>
                <w:rFonts w:ascii="Times New Roman" w:hAnsi="Times New Roman"/>
                <w:color w:val="000000"/>
                <w:sz w:val="24"/>
              </w:rPr>
              <w:t>Многогранники</w:t>
            </w:r>
          </w:p>
        </w:tc>
        <w:tc>
          <w:tcPr>
            <w:tcW w:w="949"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10 </w:t>
            </w:r>
          </w:p>
        </w:tc>
        <w:tc>
          <w:tcPr>
            <w:tcW w:w="1667" w:type="dxa"/>
            <w:tcMar>
              <w:top w:w="50" w:type="dxa"/>
              <w:left w:w="100" w:type="dxa"/>
            </w:tcMar>
            <w:vAlign w:val="center"/>
          </w:tcPr>
          <w:p w:rsidR="00335069" w:rsidRDefault="00335069">
            <w:pPr>
              <w:spacing w:after="0"/>
              <w:ind w:left="135"/>
              <w:jc w:val="center"/>
            </w:pPr>
          </w:p>
        </w:tc>
        <w:tc>
          <w:tcPr>
            <w:tcW w:w="1756" w:type="dxa"/>
            <w:tcMar>
              <w:top w:w="50" w:type="dxa"/>
              <w:left w:w="100" w:type="dxa"/>
            </w:tcMar>
            <w:vAlign w:val="center"/>
          </w:tcPr>
          <w:p w:rsidR="00335069" w:rsidRDefault="00335069">
            <w:pPr>
              <w:spacing w:after="0"/>
              <w:ind w:left="135"/>
              <w:jc w:val="center"/>
            </w:pPr>
          </w:p>
        </w:tc>
        <w:tc>
          <w:tcPr>
            <w:tcW w:w="2568" w:type="dxa"/>
            <w:tcMar>
              <w:top w:w="50" w:type="dxa"/>
              <w:left w:w="100" w:type="dxa"/>
            </w:tcMar>
            <w:vAlign w:val="center"/>
          </w:tcPr>
          <w:p w:rsidR="00335069" w:rsidRDefault="00335069">
            <w:pPr>
              <w:spacing w:after="0"/>
              <w:ind w:left="135"/>
            </w:pPr>
          </w:p>
        </w:tc>
      </w:tr>
      <w:tr w:rsidR="00335069">
        <w:trPr>
          <w:trHeight w:val="144"/>
          <w:tblCellSpacing w:w="20" w:type="nil"/>
        </w:trPr>
        <w:tc>
          <w:tcPr>
            <w:tcW w:w="446" w:type="dxa"/>
            <w:tcMar>
              <w:top w:w="50" w:type="dxa"/>
              <w:left w:w="100" w:type="dxa"/>
            </w:tcMar>
            <w:vAlign w:val="center"/>
          </w:tcPr>
          <w:p w:rsidR="00335069" w:rsidRDefault="00C05911" w:rsidP="009A2E9D">
            <w:pPr>
              <w:spacing w:after="0"/>
              <w:jc w:val="center"/>
            </w:pPr>
            <w:r>
              <w:rPr>
                <w:rFonts w:ascii="Times New Roman" w:hAnsi="Times New Roman"/>
                <w:color w:val="000000"/>
                <w:sz w:val="24"/>
              </w:rPr>
              <w:t>6</w:t>
            </w:r>
          </w:p>
        </w:tc>
        <w:tc>
          <w:tcPr>
            <w:tcW w:w="3344" w:type="dxa"/>
            <w:tcMar>
              <w:top w:w="50" w:type="dxa"/>
              <w:left w:w="100" w:type="dxa"/>
            </w:tcMar>
            <w:vAlign w:val="center"/>
          </w:tcPr>
          <w:p w:rsidR="00335069" w:rsidRDefault="00C05911">
            <w:pPr>
              <w:spacing w:after="0"/>
              <w:ind w:left="135"/>
            </w:pPr>
            <w:r>
              <w:rPr>
                <w:rFonts w:ascii="Times New Roman" w:hAnsi="Times New Roman"/>
                <w:color w:val="000000"/>
                <w:sz w:val="24"/>
              </w:rPr>
              <w:t>Объёмы многогранников</w:t>
            </w:r>
          </w:p>
        </w:tc>
        <w:tc>
          <w:tcPr>
            <w:tcW w:w="949"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335069" w:rsidRDefault="00335069">
            <w:pPr>
              <w:spacing w:after="0"/>
              <w:ind w:left="135"/>
              <w:jc w:val="center"/>
            </w:pPr>
          </w:p>
        </w:tc>
        <w:tc>
          <w:tcPr>
            <w:tcW w:w="2568" w:type="dxa"/>
            <w:tcMar>
              <w:top w:w="50" w:type="dxa"/>
              <w:left w:w="100" w:type="dxa"/>
            </w:tcMar>
            <w:vAlign w:val="center"/>
          </w:tcPr>
          <w:p w:rsidR="00335069" w:rsidRDefault="00335069">
            <w:pPr>
              <w:spacing w:after="0"/>
              <w:ind w:left="135"/>
            </w:pPr>
          </w:p>
        </w:tc>
      </w:tr>
      <w:tr w:rsidR="00335069">
        <w:trPr>
          <w:trHeight w:val="144"/>
          <w:tblCellSpacing w:w="20" w:type="nil"/>
        </w:trPr>
        <w:tc>
          <w:tcPr>
            <w:tcW w:w="446" w:type="dxa"/>
            <w:tcMar>
              <w:top w:w="50" w:type="dxa"/>
              <w:left w:w="100" w:type="dxa"/>
            </w:tcMar>
            <w:vAlign w:val="center"/>
          </w:tcPr>
          <w:p w:rsidR="00335069" w:rsidRDefault="00C05911" w:rsidP="009A2E9D">
            <w:pPr>
              <w:spacing w:after="0"/>
              <w:jc w:val="center"/>
            </w:pPr>
            <w:r>
              <w:rPr>
                <w:rFonts w:ascii="Times New Roman" w:hAnsi="Times New Roman"/>
                <w:color w:val="000000"/>
                <w:sz w:val="24"/>
              </w:rPr>
              <w:t>7</w:t>
            </w:r>
          </w:p>
        </w:tc>
        <w:tc>
          <w:tcPr>
            <w:tcW w:w="3344" w:type="dxa"/>
            <w:tcMar>
              <w:top w:w="50" w:type="dxa"/>
              <w:left w:w="100" w:type="dxa"/>
            </w:tcMar>
            <w:vAlign w:val="center"/>
          </w:tcPr>
          <w:p w:rsidR="00335069" w:rsidRPr="009A2FEB" w:rsidRDefault="00C05911">
            <w:pPr>
              <w:spacing w:after="0"/>
              <w:ind w:left="135"/>
              <w:rPr>
                <w:lang w:val="ru-RU"/>
              </w:rPr>
            </w:pPr>
            <w:r w:rsidRPr="009A2FEB">
              <w:rPr>
                <w:rFonts w:ascii="Times New Roman" w:hAnsi="Times New Roman"/>
                <w:color w:val="000000"/>
                <w:sz w:val="24"/>
                <w:lang w:val="ru-RU"/>
              </w:rPr>
              <w:t>Повторение: сечения, расстояния и углы</w:t>
            </w:r>
          </w:p>
        </w:tc>
        <w:tc>
          <w:tcPr>
            <w:tcW w:w="949" w:type="dxa"/>
            <w:tcMar>
              <w:top w:w="50" w:type="dxa"/>
              <w:left w:w="100" w:type="dxa"/>
            </w:tcMar>
            <w:vAlign w:val="center"/>
          </w:tcPr>
          <w:p w:rsidR="00335069" w:rsidRDefault="00C05911">
            <w:pPr>
              <w:spacing w:after="0"/>
              <w:ind w:left="135"/>
              <w:jc w:val="center"/>
            </w:pPr>
            <w:r w:rsidRPr="009A2FE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67"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335069" w:rsidRDefault="00335069">
            <w:pPr>
              <w:spacing w:after="0"/>
              <w:ind w:left="135"/>
              <w:jc w:val="center"/>
            </w:pPr>
          </w:p>
        </w:tc>
        <w:tc>
          <w:tcPr>
            <w:tcW w:w="2568" w:type="dxa"/>
            <w:tcMar>
              <w:top w:w="50" w:type="dxa"/>
              <w:left w:w="100" w:type="dxa"/>
            </w:tcMar>
            <w:vAlign w:val="center"/>
          </w:tcPr>
          <w:p w:rsidR="00335069" w:rsidRDefault="00335069">
            <w:pPr>
              <w:spacing w:after="0"/>
              <w:ind w:left="135"/>
            </w:pPr>
          </w:p>
        </w:tc>
      </w:tr>
      <w:tr w:rsidR="00335069">
        <w:trPr>
          <w:trHeight w:val="144"/>
          <w:tblCellSpacing w:w="20" w:type="nil"/>
        </w:trPr>
        <w:tc>
          <w:tcPr>
            <w:tcW w:w="0" w:type="auto"/>
            <w:gridSpan w:val="2"/>
            <w:tcMar>
              <w:top w:w="50" w:type="dxa"/>
              <w:left w:w="100" w:type="dxa"/>
            </w:tcMar>
            <w:vAlign w:val="center"/>
          </w:tcPr>
          <w:p w:rsidR="00335069" w:rsidRPr="009A2FEB" w:rsidRDefault="00C05911">
            <w:pPr>
              <w:spacing w:after="0"/>
              <w:ind w:left="135"/>
              <w:rPr>
                <w:lang w:val="ru-RU"/>
              </w:rPr>
            </w:pPr>
            <w:r w:rsidRPr="009A2FEB">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335069" w:rsidRDefault="00C05911">
            <w:pPr>
              <w:spacing w:after="0"/>
              <w:ind w:left="135"/>
              <w:jc w:val="center"/>
            </w:pPr>
            <w:r w:rsidRPr="009A2FE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67"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4 </w:t>
            </w:r>
          </w:p>
        </w:tc>
        <w:tc>
          <w:tcPr>
            <w:tcW w:w="1756"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335069" w:rsidRDefault="00335069"/>
        </w:tc>
      </w:tr>
    </w:tbl>
    <w:p w:rsidR="00335069" w:rsidRDefault="00335069">
      <w:pPr>
        <w:sectPr w:rsidR="00335069">
          <w:pgSz w:w="16383" w:h="11906" w:orient="landscape"/>
          <w:pgMar w:top="1134" w:right="850" w:bottom="1134" w:left="1701" w:header="720" w:footer="720" w:gutter="0"/>
          <w:cols w:space="720"/>
        </w:sectPr>
      </w:pPr>
    </w:p>
    <w:p w:rsidR="00335069" w:rsidRDefault="00C0591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98"/>
        <w:gridCol w:w="1841"/>
        <w:gridCol w:w="1910"/>
        <w:gridCol w:w="2757"/>
      </w:tblGrid>
      <w:tr w:rsidR="00335069">
        <w:trPr>
          <w:trHeight w:val="144"/>
          <w:tblCellSpacing w:w="20" w:type="nil"/>
        </w:trPr>
        <w:tc>
          <w:tcPr>
            <w:tcW w:w="485" w:type="dxa"/>
            <w:vMerge w:val="restart"/>
            <w:tcMar>
              <w:top w:w="50" w:type="dxa"/>
              <w:left w:w="100" w:type="dxa"/>
            </w:tcMar>
            <w:vAlign w:val="center"/>
          </w:tcPr>
          <w:p w:rsidR="00335069" w:rsidRDefault="00C05911">
            <w:pPr>
              <w:spacing w:after="0"/>
              <w:ind w:left="135"/>
            </w:pPr>
            <w:r>
              <w:rPr>
                <w:rFonts w:ascii="Times New Roman" w:hAnsi="Times New Roman"/>
                <w:b/>
                <w:color w:val="000000"/>
                <w:sz w:val="24"/>
              </w:rPr>
              <w:t xml:space="preserve">№ п/п </w:t>
            </w:r>
          </w:p>
          <w:p w:rsidR="00335069" w:rsidRDefault="00335069">
            <w:pPr>
              <w:spacing w:after="0"/>
              <w:ind w:left="135"/>
            </w:pPr>
          </w:p>
        </w:tc>
        <w:tc>
          <w:tcPr>
            <w:tcW w:w="2640" w:type="dxa"/>
            <w:vMerge w:val="restart"/>
            <w:tcMar>
              <w:top w:w="50" w:type="dxa"/>
              <w:left w:w="100" w:type="dxa"/>
            </w:tcMar>
            <w:vAlign w:val="center"/>
          </w:tcPr>
          <w:p w:rsidR="00335069" w:rsidRDefault="00C05911">
            <w:pPr>
              <w:spacing w:after="0"/>
              <w:ind w:left="135"/>
            </w:pPr>
            <w:r>
              <w:rPr>
                <w:rFonts w:ascii="Times New Roman" w:hAnsi="Times New Roman"/>
                <w:b/>
                <w:color w:val="000000"/>
                <w:sz w:val="24"/>
              </w:rPr>
              <w:t xml:space="preserve">Наименование разделов и тем программы </w:t>
            </w:r>
          </w:p>
          <w:p w:rsidR="00335069" w:rsidRDefault="00335069">
            <w:pPr>
              <w:spacing w:after="0"/>
              <w:ind w:left="135"/>
            </w:pPr>
          </w:p>
        </w:tc>
        <w:tc>
          <w:tcPr>
            <w:tcW w:w="0" w:type="auto"/>
            <w:gridSpan w:val="3"/>
            <w:tcMar>
              <w:top w:w="50" w:type="dxa"/>
              <w:left w:w="100" w:type="dxa"/>
            </w:tcMar>
            <w:vAlign w:val="center"/>
          </w:tcPr>
          <w:p w:rsidR="00335069" w:rsidRDefault="00C05911">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335069" w:rsidRDefault="00C05911">
            <w:pPr>
              <w:spacing w:after="0"/>
              <w:ind w:left="135"/>
            </w:pPr>
            <w:r>
              <w:rPr>
                <w:rFonts w:ascii="Times New Roman" w:hAnsi="Times New Roman"/>
                <w:b/>
                <w:color w:val="000000"/>
                <w:sz w:val="24"/>
              </w:rPr>
              <w:t xml:space="preserve">Электронные (цифровые) образовательные ресурсы </w:t>
            </w:r>
          </w:p>
          <w:p w:rsidR="00335069" w:rsidRDefault="00335069">
            <w:pPr>
              <w:spacing w:after="0"/>
              <w:ind w:left="135"/>
            </w:pPr>
          </w:p>
        </w:tc>
      </w:tr>
      <w:tr w:rsidR="00335069">
        <w:trPr>
          <w:trHeight w:val="144"/>
          <w:tblCellSpacing w:w="20" w:type="nil"/>
        </w:trPr>
        <w:tc>
          <w:tcPr>
            <w:tcW w:w="0" w:type="auto"/>
            <w:vMerge/>
            <w:tcBorders>
              <w:top w:val="nil"/>
            </w:tcBorders>
            <w:tcMar>
              <w:top w:w="50" w:type="dxa"/>
              <w:left w:w="100" w:type="dxa"/>
            </w:tcMar>
          </w:tcPr>
          <w:p w:rsidR="00335069" w:rsidRDefault="00335069"/>
        </w:tc>
        <w:tc>
          <w:tcPr>
            <w:tcW w:w="0" w:type="auto"/>
            <w:vMerge/>
            <w:tcBorders>
              <w:top w:val="nil"/>
            </w:tcBorders>
            <w:tcMar>
              <w:top w:w="50" w:type="dxa"/>
              <w:left w:w="100" w:type="dxa"/>
            </w:tcMar>
          </w:tcPr>
          <w:p w:rsidR="00335069" w:rsidRDefault="00335069"/>
        </w:tc>
        <w:tc>
          <w:tcPr>
            <w:tcW w:w="1017" w:type="dxa"/>
            <w:tcMar>
              <w:top w:w="50" w:type="dxa"/>
              <w:left w:w="100" w:type="dxa"/>
            </w:tcMar>
            <w:vAlign w:val="center"/>
          </w:tcPr>
          <w:p w:rsidR="00335069" w:rsidRDefault="00C05911">
            <w:pPr>
              <w:spacing w:after="0"/>
              <w:ind w:left="135"/>
            </w:pPr>
            <w:r>
              <w:rPr>
                <w:rFonts w:ascii="Times New Roman" w:hAnsi="Times New Roman"/>
                <w:b/>
                <w:color w:val="000000"/>
                <w:sz w:val="24"/>
              </w:rPr>
              <w:t xml:space="preserve">Всего </w:t>
            </w:r>
          </w:p>
          <w:p w:rsidR="00335069" w:rsidRDefault="00335069">
            <w:pPr>
              <w:spacing w:after="0"/>
              <w:ind w:left="135"/>
            </w:pPr>
          </w:p>
        </w:tc>
        <w:tc>
          <w:tcPr>
            <w:tcW w:w="1745" w:type="dxa"/>
            <w:tcMar>
              <w:top w:w="50" w:type="dxa"/>
              <w:left w:w="100" w:type="dxa"/>
            </w:tcMar>
            <w:vAlign w:val="center"/>
          </w:tcPr>
          <w:p w:rsidR="00335069" w:rsidRDefault="00C05911">
            <w:pPr>
              <w:spacing w:after="0"/>
              <w:ind w:left="135"/>
            </w:pPr>
            <w:r>
              <w:rPr>
                <w:rFonts w:ascii="Times New Roman" w:hAnsi="Times New Roman"/>
                <w:b/>
                <w:color w:val="000000"/>
                <w:sz w:val="24"/>
              </w:rPr>
              <w:t xml:space="preserve">Контрольные работы </w:t>
            </w:r>
          </w:p>
          <w:p w:rsidR="00335069" w:rsidRDefault="00335069">
            <w:pPr>
              <w:spacing w:after="0"/>
              <w:ind w:left="135"/>
            </w:pPr>
          </w:p>
        </w:tc>
        <w:tc>
          <w:tcPr>
            <w:tcW w:w="1829" w:type="dxa"/>
            <w:tcMar>
              <w:top w:w="50" w:type="dxa"/>
              <w:left w:w="100" w:type="dxa"/>
            </w:tcMar>
            <w:vAlign w:val="center"/>
          </w:tcPr>
          <w:p w:rsidR="00335069" w:rsidRDefault="00C05911">
            <w:pPr>
              <w:spacing w:after="0"/>
              <w:ind w:left="135"/>
            </w:pPr>
            <w:r>
              <w:rPr>
                <w:rFonts w:ascii="Times New Roman" w:hAnsi="Times New Roman"/>
                <w:b/>
                <w:color w:val="000000"/>
                <w:sz w:val="24"/>
              </w:rPr>
              <w:t xml:space="preserve">Практические работы </w:t>
            </w:r>
          </w:p>
          <w:p w:rsidR="00335069" w:rsidRDefault="00335069">
            <w:pPr>
              <w:spacing w:after="0"/>
              <w:ind w:left="135"/>
            </w:pPr>
          </w:p>
        </w:tc>
        <w:tc>
          <w:tcPr>
            <w:tcW w:w="0" w:type="auto"/>
            <w:vMerge/>
            <w:tcBorders>
              <w:top w:val="nil"/>
            </w:tcBorders>
            <w:tcMar>
              <w:top w:w="50" w:type="dxa"/>
              <w:left w:w="100" w:type="dxa"/>
            </w:tcMar>
          </w:tcPr>
          <w:p w:rsidR="00335069" w:rsidRDefault="00335069"/>
        </w:tc>
      </w:tr>
      <w:tr w:rsidR="00335069">
        <w:trPr>
          <w:trHeight w:val="144"/>
          <w:tblCellSpacing w:w="20" w:type="nil"/>
        </w:trPr>
        <w:tc>
          <w:tcPr>
            <w:tcW w:w="485" w:type="dxa"/>
            <w:tcMar>
              <w:top w:w="50" w:type="dxa"/>
              <w:left w:w="100" w:type="dxa"/>
            </w:tcMar>
            <w:vAlign w:val="center"/>
          </w:tcPr>
          <w:p w:rsidR="00335069" w:rsidRDefault="00C05911">
            <w:pPr>
              <w:spacing w:after="0"/>
            </w:pPr>
            <w:r>
              <w:rPr>
                <w:rFonts w:ascii="Times New Roman" w:hAnsi="Times New Roman"/>
                <w:color w:val="000000"/>
                <w:sz w:val="24"/>
              </w:rPr>
              <w:t>1</w:t>
            </w:r>
          </w:p>
        </w:tc>
        <w:tc>
          <w:tcPr>
            <w:tcW w:w="2640" w:type="dxa"/>
            <w:tcMar>
              <w:top w:w="50" w:type="dxa"/>
              <w:left w:w="100" w:type="dxa"/>
            </w:tcMar>
            <w:vAlign w:val="center"/>
          </w:tcPr>
          <w:p w:rsidR="00335069" w:rsidRDefault="00C05911">
            <w:pPr>
              <w:spacing w:after="0"/>
              <w:ind w:left="135"/>
            </w:pPr>
            <w:r>
              <w:rPr>
                <w:rFonts w:ascii="Times New Roman" w:hAnsi="Times New Roman"/>
                <w:color w:val="000000"/>
                <w:sz w:val="24"/>
              </w:rPr>
              <w:t>Тела вращения</w:t>
            </w:r>
          </w:p>
        </w:tc>
        <w:tc>
          <w:tcPr>
            <w:tcW w:w="1017"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12 </w:t>
            </w:r>
          </w:p>
        </w:tc>
        <w:tc>
          <w:tcPr>
            <w:tcW w:w="1745" w:type="dxa"/>
            <w:tcMar>
              <w:top w:w="50" w:type="dxa"/>
              <w:left w:w="100" w:type="dxa"/>
            </w:tcMar>
            <w:vAlign w:val="center"/>
          </w:tcPr>
          <w:p w:rsidR="00335069" w:rsidRDefault="00335069">
            <w:pPr>
              <w:spacing w:after="0"/>
              <w:ind w:left="135"/>
              <w:jc w:val="center"/>
            </w:pPr>
          </w:p>
        </w:tc>
        <w:tc>
          <w:tcPr>
            <w:tcW w:w="1829" w:type="dxa"/>
            <w:tcMar>
              <w:top w:w="50" w:type="dxa"/>
              <w:left w:w="100" w:type="dxa"/>
            </w:tcMar>
            <w:vAlign w:val="center"/>
          </w:tcPr>
          <w:p w:rsidR="00335069" w:rsidRDefault="00335069">
            <w:pPr>
              <w:spacing w:after="0"/>
              <w:ind w:left="135"/>
              <w:jc w:val="center"/>
            </w:pPr>
          </w:p>
        </w:tc>
        <w:tc>
          <w:tcPr>
            <w:tcW w:w="2757" w:type="dxa"/>
            <w:tcMar>
              <w:top w:w="50" w:type="dxa"/>
              <w:left w:w="100" w:type="dxa"/>
            </w:tcMar>
            <w:vAlign w:val="center"/>
          </w:tcPr>
          <w:p w:rsidR="00335069" w:rsidRDefault="00335069">
            <w:pPr>
              <w:spacing w:after="0"/>
              <w:ind w:left="135"/>
            </w:pPr>
          </w:p>
        </w:tc>
      </w:tr>
      <w:tr w:rsidR="00335069">
        <w:trPr>
          <w:trHeight w:val="144"/>
          <w:tblCellSpacing w:w="20" w:type="nil"/>
        </w:trPr>
        <w:tc>
          <w:tcPr>
            <w:tcW w:w="485" w:type="dxa"/>
            <w:tcMar>
              <w:top w:w="50" w:type="dxa"/>
              <w:left w:w="100" w:type="dxa"/>
            </w:tcMar>
            <w:vAlign w:val="center"/>
          </w:tcPr>
          <w:p w:rsidR="00335069" w:rsidRDefault="00C05911">
            <w:pPr>
              <w:spacing w:after="0"/>
            </w:pPr>
            <w:r>
              <w:rPr>
                <w:rFonts w:ascii="Times New Roman" w:hAnsi="Times New Roman"/>
                <w:color w:val="000000"/>
                <w:sz w:val="24"/>
              </w:rPr>
              <w:t>2</w:t>
            </w:r>
          </w:p>
        </w:tc>
        <w:tc>
          <w:tcPr>
            <w:tcW w:w="2640" w:type="dxa"/>
            <w:tcMar>
              <w:top w:w="50" w:type="dxa"/>
              <w:left w:w="100" w:type="dxa"/>
            </w:tcMar>
            <w:vAlign w:val="center"/>
          </w:tcPr>
          <w:p w:rsidR="00335069" w:rsidRDefault="00C05911">
            <w:pPr>
              <w:spacing w:after="0"/>
              <w:ind w:left="135"/>
            </w:pPr>
            <w:r>
              <w:rPr>
                <w:rFonts w:ascii="Times New Roman" w:hAnsi="Times New Roman"/>
                <w:color w:val="000000"/>
                <w:sz w:val="24"/>
              </w:rPr>
              <w:t>Объёмы тел</w:t>
            </w:r>
          </w:p>
        </w:tc>
        <w:tc>
          <w:tcPr>
            <w:tcW w:w="1017"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35069" w:rsidRDefault="00335069">
            <w:pPr>
              <w:spacing w:after="0"/>
              <w:ind w:left="135"/>
              <w:jc w:val="center"/>
            </w:pPr>
          </w:p>
        </w:tc>
        <w:tc>
          <w:tcPr>
            <w:tcW w:w="2757" w:type="dxa"/>
            <w:tcMar>
              <w:top w:w="50" w:type="dxa"/>
              <w:left w:w="100" w:type="dxa"/>
            </w:tcMar>
            <w:vAlign w:val="center"/>
          </w:tcPr>
          <w:p w:rsidR="00335069" w:rsidRDefault="00335069">
            <w:pPr>
              <w:spacing w:after="0"/>
              <w:ind w:left="135"/>
            </w:pPr>
          </w:p>
        </w:tc>
      </w:tr>
      <w:tr w:rsidR="00335069">
        <w:trPr>
          <w:trHeight w:val="144"/>
          <w:tblCellSpacing w:w="20" w:type="nil"/>
        </w:trPr>
        <w:tc>
          <w:tcPr>
            <w:tcW w:w="485" w:type="dxa"/>
            <w:tcMar>
              <w:top w:w="50" w:type="dxa"/>
              <w:left w:w="100" w:type="dxa"/>
            </w:tcMar>
            <w:vAlign w:val="center"/>
          </w:tcPr>
          <w:p w:rsidR="00335069" w:rsidRDefault="00C05911">
            <w:pPr>
              <w:spacing w:after="0"/>
            </w:pPr>
            <w:r>
              <w:rPr>
                <w:rFonts w:ascii="Times New Roman" w:hAnsi="Times New Roman"/>
                <w:color w:val="000000"/>
                <w:sz w:val="24"/>
              </w:rPr>
              <w:t>3</w:t>
            </w:r>
          </w:p>
        </w:tc>
        <w:tc>
          <w:tcPr>
            <w:tcW w:w="2640" w:type="dxa"/>
            <w:tcMar>
              <w:top w:w="50" w:type="dxa"/>
              <w:left w:w="100" w:type="dxa"/>
            </w:tcMar>
            <w:vAlign w:val="center"/>
          </w:tcPr>
          <w:p w:rsidR="00335069" w:rsidRPr="009A2FEB" w:rsidRDefault="00C05911">
            <w:pPr>
              <w:spacing w:after="0"/>
              <w:ind w:left="135"/>
              <w:rPr>
                <w:lang w:val="ru-RU"/>
              </w:rPr>
            </w:pPr>
            <w:r w:rsidRPr="009A2FEB">
              <w:rPr>
                <w:rFonts w:ascii="Times New Roman" w:hAnsi="Times New Roman"/>
                <w:color w:val="000000"/>
                <w:sz w:val="24"/>
                <w:lang w:val="ru-RU"/>
              </w:rPr>
              <w:t>Векторы и координаты в пространстве</w:t>
            </w:r>
          </w:p>
        </w:tc>
        <w:tc>
          <w:tcPr>
            <w:tcW w:w="1017" w:type="dxa"/>
            <w:tcMar>
              <w:top w:w="50" w:type="dxa"/>
              <w:left w:w="100" w:type="dxa"/>
            </w:tcMar>
            <w:vAlign w:val="center"/>
          </w:tcPr>
          <w:p w:rsidR="00335069" w:rsidRDefault="00C05911">
            <w:pPr>
              <w:spacing w:after="0"/>
              <w:ind w:left="135"/>
              <w:jc w:val="center"/>
            </w:pPr>
            <w:r w:rsidRPr="009A2FEB">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45"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35069" w:rsidRDefault="00335069">
            <w:pPr>
              <w:spacing w:after="0"/>
              <w:ind w:left="135"/>
              <w:jc w:val="center"/>
            </w:pPr>
          </w:p>
        </w:tc>
        <w:tc>
          <w:tcPr>
            <w:tcW w:w="2757" w:type="dxa"/>
            <w:tcMar>
              <w:top w:w="50" w:type="dxa"/>
              <w:left w:w="100" w:type="dxa"/>
            </w:tcMar>
            <w:vAlign w:val="center"/>
          </w:tcPr>
          <w:p w:rsidR="00335069" w:rsidRDefault="00335069">
            <w:pPr>
              <w:spacing w:after="0"/>
              <w:ind w:left="135"/>
            </w:pPr>
          </w:p>
        </w:tc>
      </w:tr>
      <w:tr w:rsidR="00335069">
        <w:trPr>
          <w:trHeight w:val="144"/>
          <w:tblCellSpacing w:w="20" w:type="nil"/>
        </w:trPr>
        <w:tc>
          <w:tcPr>
            <w:tcW w:w="485" w:type="dxa"/>
            <w:tcMar>
              <w:top w:w="50" w:type="dxa"/>
              <w:left w:w="100" w:type="dxa"/>
            </w:tcMar>
            <w:vAlign w:val="center"/>
          </w:tcPr>
          <w:p w:rsidR="00335069" w:rsidRDefault="00C05911">
            <w:pPr>
              <w:spacing w:after="0"/>
            </w:pPr>
            <w:r>
              <w:rPr>
                <w:rFonts w:ascii="Times New Roman" w:hAnsi="Times New Roman"/>
                <w:color w:val="000000"/>
                <w:sz w:val="24"/>
              </w:rPr>
              <w:t>4</w:t>
            </w:r>
          </w:p>
        </w:tc>
        <w:tc>
          <w:tcPr>
            <w:tcW w:w="2640" w:type="dxa"/>
            <w:tcMar>
              <w:top w:w="50" w:type="dxa"/>
              <w:left w:w="100" w:type="dxa"/>
            </w:tcMar>
            <w:vAlign w:val="center"/>
          </w:tcPr>
          <w:p w:rsidR="00335069" w:rsidRDefault="00C05911">
            <w:pPr>
              <w:spacing w:after="0"/>
              <w:ind w:left="135"/>
            </w:pPr>
            <w:r>
              <w:rPr>
                <w:rFonts w:ascii="Times New Roman" w:hAnsi="Times New Roman"/>
                <w:color w:val="000000"/>
                <w:sz w:val="24"/>
              </w:rPr>
              <w:t>Повторение, обобщение, систематизация знаний</w:t>
            </w:r>
          </w:p>
        </w:tc>
        <w:tc>
          <w:tcPr>
            <w:tcW w:w="1017"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7 </w:t>
            </w:r>
          </w:p>
        </w:tc>
        <w:tc>
          <w:tcPr>
            <w:tcW w:w="1745"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35069" w:rsidRDefault="00335069">
            <w:pPr>
              <w:spacing w:after="0"/>
              <w:ind w:left="135"/>
              <w:jc w:val="center"/>
            </w:pPr>
          </w:p>
        </w:tc>
        <w:tc>
          <w:tcPr>
            <w:tcW w:w="2757" w:type="dxa"/>
            <w:tcMar>
              <w:top w:w="50" w:type="dxa"/>
              <w:left w:w="100" w:type="dxa"/>
            </w:tcMar>
            <w:vAlign w:val="center"/>
          </w:tcPr>
          <w:p w:rsidR="00335069" w:rsidRDefault="00335069">
            <w:pPr>
              <w:spacing w:after="0"/>
              <w:ind w:left="135"/>
            </w:pPr>
          </w:p>
        </w:tc>
      </w:tr>
      <w:tr w:rsidR="00335069">
        <w:trPr>
          <w:trHeight w:val="144"/>
          <w:tblCellSpacing w:w="20" w:type="nil"/>
        </w:trPr>
        <w:tc>
          <w:tcPr>
            <w:tcW w:w="0" w:type="auto"/>
            <w:gridSpan w:val="2"/>
            <w:tcMar>
              <w:top w:w="50" w:type="dxa"/>
              <w:left w:w="100" w:type="dxa"/>
            </w:tcMar>
            <w:vAlign w:val="center"/>
          </w:tcPr>
          <w:p w:rsidR="00335069" w:rsidRPr="009A2FEB" w:rsidRDefault="00C05911">
            <w:pPr>
              <w:spacing w:after="0"/>
              <w:ind w:left="135"/>
              <w:rPr>
                <w:lang w:val="ru-RU"/>
              </w:rPr>
            </w:pPr>
            <w:r w:rsidRPr="009A2FEB">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335069" w:rsidRDefault="00C05911">
            <w:pPr>
              <w:spacing w:after="0"/>
              <w:ind w:left="135"/>
              <w:jc w:val="center"/>
            </w:pPr>
            <w:r w:rsidRPr="009A2FE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45"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3 </w:t>
            </w:r>
          </w:p>
        </w:tc>
        <w:tc>
          <w:tcPr>
            <w:tcW w:w="1829" w:type="dxa"/>
            <w:tcMar>
              <w:top w:w="50" w:type="dxa"/>
              <w:left w:w="100" w:type="dxa"/>
            </w:tcMar>
            <w:vAlign w:val="center"/>
          </w:tcPr>
          <w:p w:rsidR="00335069" w:rsidRDefault="00C05911">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335069" w:rsidRDefault="00335069"/>
        </w:tc>
      </w:tr>
      <w:bookmarkEnd w:id="11"/>
    </w:tbl>
    <w:p w:rsidR="00335069" w:rsidRPr="00C87CA6" w:rsidRDefault="00335069" w:rsidP="00C87CA6">
      <w:pPr>
        <w:spacing w:after="0"/>
        <w:rPr>
          <w:lang w:val="ru-RU"/>
        </w:rPr>
      </w:pPr>
    </w:p>
    <w:sectPr w:rsidR="00335069" w:rsidRPr="00C87CA6" w:rsidSect="00C87CA6">
      <w:pgSz w:w="16383" w:h="11906" w:orient="landscape"/>
      <w:pgMar w:top="1134" w:right="850" w:bottom="1134" w:left="1701"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F29AE"/>
    <w:multiLevelType w:val="multilevel"/>
    <w:tmpl w:val="5C3621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BB78B8"/>
    <w:multiLevelType w:val="multilevel"/>
    <w:tmpl w:val="E4AE97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6480C01"/>
    <w:multiLevelType w:val="multilevel"/>
    <w:tmpl w:val="7892ECC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5F023CA"/>
    <w:multiLevelType w:val="multilevel"/>
    <w:tmpl w:val="48428A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1AF3325"/>
    <w:multiLevelType w:val="multilevel"/>
    <w:tmpl w:val="A7FCEA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282122C"/>
    <w:multiLevelType w:val="multilevel"/>
    <w:tmpl w:val="C17084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1DC593A"/>
    <w:multiLevelType w:val="multilevel"/>
    <w:tmpl w:val="7A76A04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BD310CE"/>
    <w:multiLevelType w:val="multilevel"/>
    <w:tmpl w:val="9F5E41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2"/>
  </w:num>
  <w:num w:numId="3">
    <w:abstractNumId w:val="1"/>
  </w:num>
  <w:num w:numId="4">
    <w:abstractNumId w:val="0"/>
  </w:num>
  <w:num w:numId="5">
    <w:abstractNumId w:val="6"/>
  </w:num>
  <w:num w:numId="6">
    <w:abstractNumId w:val="3"/>
  </w:num>
  <w:num w:numId="7">
    <w:abstractNumId w:val="4"/>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335069"/>
    <w:rsid w:val="00060458"/>
    <w:rsid w:val="00123012"/>
    <w:rsid w:val="001F7E28"/>
    <w:rsid w:val="00321D58"/>
    <w:rsid w:val="00335069"/>
    <w:rsid w:val="003C4484"/>
    <w:rsid w:val="00434864"/>
    <w:rsid w:val="005478BF"/>
    <w:rsid w:val="00553D9A"/>
    <w:rsid w:val="00844300"/>
    <w:rsid w:val="008B18F4"/>
    <w:rsid w:val="008C75DA"/>
    <w:rsid w:val="009A2E9D"/>
    <w:rsid w:val="009A2FEB"/>
    <w:rsid w:val="00A975AE"/>
    <w:rsid w:val="00A97DFF"/>
    <w:rsid w:val="00AA1A8B"/>
    <w:rsid w:val="00B770A1"/>
    <w:rsid w:val="00C05911"/>
    <w:rsid w:val="00C87CA6"/>
    <w:rsid w:val="00CC5C0D"/>
    <w:rsid w:val="00E85BD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35069"/>
    <w:rPr>
      <w:color w:val="0000FF" w:themeColor="hyperlink"/>
      <w:u w:val="single"/>
    </w:rPr>
  </w:style>
  <w:style w:type="table" w:styleId="ac">
    <w:name w:val="Table Grid"/>
    <w:basedOn w:val="a1"/>
    <w:uiPriority w:val="59"/>
    <w:rsid w:val="0033506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9A2E9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A2E9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16</Pages>
  <Words>3890</Words>
  <Characters>22176</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26014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Comp</cp:lastModifiedBy>
  <cp:revision>11</cp:revision>
  <dcterms:created xsi:type="dcterms:W3CDTF">2023-08-31T23:11:00Z</dcterms:created>
  <dcterms:modified xsi:type="dcterms:W3CDTF">2023-10-03T15:23:00Z</dcterms:modified>
</cp:coreProperties>
</file>